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7F" w:rsidRPr="00FC4EDB" w:rsidRDefault="00666BE2" w:rsidP="00702F61">
      <w:pPr>
        <w:jc w:val="left"/>
        <w:rPr>
          <w:rFonts w:ascii="Calibri" w:hAnsi="Calibri"/>
        </w:rPr>
      </w:pPr>
      <w:bookmarkStart w:id="0" w:name="_GoBack"/>
      <w:bookmarkEnd w:id="0"/>
      <w:r w:rsidRPr="00FC4EDB">
        <w:rPr>
          <w:rFonts w:ascii="Calibri" w:hAnsi="Calibri"/>
          <w:noProof/>
          <w:lang w:eastAsia="nb-NO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-198120</wp:posOffset>
            </wp:positionV>
            <wp:extent cx="1189355" cy="655955"/>
            <wp:effectExtent l="0" t="0" r="0" b="0"/>
            <wp:wrapNone/>
            <wp:docPr id="19" name="Bilde 2" descr="FO 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FO 0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EE8" w:rsidRPr="00FC4EDB" w:rsidRDefault="00044EE8" w:rsidP="00702F61">
      <w:pPr>
        <w:jc w:val="left"/>
        <w:rPr>
          <w:rFonts w:ascii="Calibri" w:hAnsi="Calibri"/>
        </w:rPr>
      </w:pPr>
    </w:p>
    <w:p w:rsidR="006C3619" w:rsidRPr="00FC4EDB" w:rsidRDefault="006C3619" w:rsidP="006C3619">
      <w:pPr>
        <w:pStyle w:val="Overskrift1"/>
        <w:jc w:val="left"/>
        <w:rPr>
          <w:rFonts w:ascii="Calibri" w:hAnsi="Calibri"/>
          <w:b w:val="0"/>
          <w:i/>
          <w:sz w:val="22"/>
          <w:szCs w:val="22"/>
        </w:rPr>
      </w:pPr>
      <w:r w:rsidRPr="00FC4EDB">
        <w:rPr>
          <w:rFonts w:ascii="Calibri" w:hAnsi="Calibri"/>
          <w:sz w:val="22"/>
          <w:szCs w:val="22"/>
        </w:rPr>
        <w:t>FO HORDALAND</w:t>
      </w:r>
      <w:r w:rsidRPr="00FC4EDB">
        <w:rPr>
          <w:rFonts w:ascii="Calibri" w:hAnsi="Calibri"/>
          <w:b w:val="0"/>
          <w:i/>
          <w:sz w:val="22"/>
          <w:szCs w:val="22"/>
        </w:rPr>
        <w:t xml:space="preserve"> </w:t>
      </w:r>
    </w:p>
    <w:p w:rsidR="00303DFF" w:rsidRPr="00FC4EDB" w:rsidRDefault="00D35FF2" w:rsidP="006C3619">
      <w:pPr>
        <w:pStyle w:val="Overskrift1"/>
        <w:jc w:val="righ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14.05</w:t>
      </w:r>
      <w:r w:rsidR="00E766B3">
        <w:rPr>
          <w:rFonts w:ascii="Calibri" w:hAnsi="Calibri"/>
          <w:b w:val="0"/>
          <w:sz w:val="22"/>
          <w:szCs w:val="22"/>
        </w:rPr>
        <w:t>.18</w:t>
      </w:r>
    </w:p>
    <w:p w:rsidR="005C6783" w:rsidRPr="005C6783" w:rsidRDefault="00A94C9D" w:rsidP="005C6783">
      <w:pPr>
        <w:pStyle w:val="Overskrift2"/>
        <w:jc w:val="left"/>
        <w:rPr>
          <w:rFonts w:ascii="Calibri" w:hAnsi="Calibri"/>
          <w:b w:val="0"/>
          <w:i w:val="0"/>
          <w:color w:val="C00000"/>
          <w:sz w:val="22"/>
          <w:szCs w:val="22"/>
        </w:rPr>
      </w:pPr>
      <w:r w:rsidRPr="00FC4EDB">
        <w:rPr>
          <w:rFonts w:ascii="Calibri" w:hAnsi="Calibri"/>
          <w:i w:val="0"/>
          <w:color w:val="C00000"/>
          <w:sz w:val="22"/>
          <w:szCs w:val="22"/>
        </w:rPr>
        <w:t>INNKALLING</w:t>
      </w:r>
      <w:r w:rsidR="005C4472" w:rsidRPr="00FC4EDB">
        <w:rPr>
          <w:rFonts w:ascii="Calibri" w:hAnsi="Calibri"/>
          <w:b w:val="0"/>
          <w:i w:val="0"/>
          <w:color w:val="C00000"/>
          <w:sz w:val="22"/>
          <w:szCs w:val="22"/>
        </w:rPr>
        <w:t xml:space="preserve"> </w:t>
      </w:r>
      <w:r w:rsidR="00E42450" w:rsidRPr="00FC4EDB">
        <w:rPr>
          <w:rFonts w:ascii="Calibri" w:hAnsi="Calibri"/>
          <w:b w:val="0"/>
          <w:i w:val="0"/>
          <w:sz w:val="22"/>
          <w:szCs w:val="22"/>
        </w:rPr>
        <w:t>STYREMØTE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D35FF2">
        <w:rPr>
          <w:rFonts w:ascii="Calibri" w:hAnsi="Calibri"/>
          <w:b w:val="0"/>
          <w:i w:val="0"/>
          <w:sz w:val="22"/>
          <w:szCs w:val="22"/>
        </w:rPr>
        <w:t>NR 4</w:t>
      </w:r>
      <w:r w:rsidR="008859E2" w:rsidRPr="00FC4EDB">
        <w:rPr>
          <w:rFonts w:ascii="Calibri" w:hAnsi="Calibri"/>
          <w:b w:val="0"/>
          <w:i w:val="0"/>
          <w:sz w:val="22"/>
          <w:szCs w:val="22"/>
        </w:rPr>
        <w:t>/</w:t>
      </w:r>
      <w:r w:rsidR="00AE5B48">
        <w:rPr>
          <w:rFonts w:ascii="Calibri" w:hAnsi="Calibri"/>
          <w:b w:val="0"/>
          <w:i w:val="0"/>
          <w:sz w:val="22"/>
          <w:szCs w:val="22"/>
        </w:rPr>
        <w:t>2018</w:t>
      </w:r>
      <w:r w:rsidR="009935EF" w:rsidRPr="00FC4EDB">
        <w:rPr>
          <w:rFonts w:ascii="Calibri" w:hAnsi="Calibri"/>
          <w:b w:val="0"/>
          <w:i w:val="0"/>
          <w:sz w:val="22"/>
          <w:szCs w:val="22"/>
        </w:rPr>
        <w:t xml:space="preserve"> FO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 xml:space="preserve"> AVDELING HORDALAND</w:t>
      </w:r>
      <w:r w:rsidR="00967EBF" w:rsidRPr="00FC4EDB">
        <w:rPr>
          <w:rFonts w:ascii="Calibri" w:hAnsi="Calibri"/>
          <w:b w:val="0"/>
          <w:sz w:val="22"/>
          <w:szCs w:val="22"/>
        </w:rPr>
        <w:br/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 xml:space="preserve">Tid: </w:t>
      </w:r>
      <w:r w:rsidR="00B05CA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sz w:val="22"/>
          <w:szCs w:val="22"/>
        </w:rPr>
        <w:t>Tirsdag 22.mai</w:t>
      </w:r>
      <w:r w:rsidR="00967EBF" w:rsidRPr="00FC4EDB">
        <w:rPr>
          <w:rFonts w:ascii="Calibri" w:hAnsi="Calibri"/>
          <w:b w:val="0"/>
          <w:i w:val="0"/>
          <w:sz w:val="22"/>
          <w:szCs w:val="22"/>
        </w:rPr>
        <w:br/>
      </w:r>
      <w:r w:rsidR="00403491" w:rsidRPr="00FC4EDB">
        <w:rPr>
          <w:rFonts w:ascii="Calibri" w:hAnsi="Calibri"/>
          <w:b w:val="0"/>
          <w:i w:val="0"/>
          <w:sz w:val="22"/>
          <w:szCs w:val="22"/>
        </w:rPr>
        <w:t>Sted</w:t>
      </w:r>
      <w:r w:rsidR="00E8421E" w:rsidRPr="00FC4EDB">
        <w:rPr>
          <w:rFonts w:ascii="Calibri" w:hAnsi="Calibri"/>
          <w:b w:val="0"/>
          <w:i w:val="0"/>
          <w:sz w:val="22"/>
          <w:szCs w:val="22"/>
        </w:rPr>
        <w:t xml:space="preserve">: </w:t>
      </w:r>
      <w:r w:rsidR="005C4472" w:rsidRPr="00FC4EDB">
        <w:rPr>
          <w:rFonts w:ascii="Calibri" w:hAnsi="Calibri"/>
          <w:b w:val="0"/>
          <w:i w:val="0"/>
          <w:sz w:val="22"/>
          <w:szCs w:val="22"/>
        </w:rPr>
        <w:tab/>
      </w:r>
      <w:r w:rsidR="00D35FF2">
        <w:rPr>
          <w:rFonts w:ascii="Calibri" w:hAnsi="Calibri"/>
          <w:b w:val="0"/>
          <w:i w:val="0"/>
          <w:color w:val="C00000"/>
          <w:sz w:val="22"/>
          <w:szCs w:val="22"/>
        </w:rPr>
        <w:t>FO kontoret</w:t>
      </w:r>
    </w:p>
    <w:p w:rsidR="005C4472" w:rsidRPr="00FC4EDB" w:rsidRDefault="005C4472" w:rsidP="005C4472">
      <w:pPr>
        <w:rPr>
          <w:rFonts w:ascii="Calibri" w:eastAsia="Times New Roman" w:hAnsi="Calibri"/>
          <w:bCs/>
          <w:iCs/>
        </w:rPr>
      </w:pPr>
    </w:p>
    <w:p w:rsidR="00FA2FF5" w:rsidRPr="00FC4EDB" w:rsidRDefault="00FA2FF5" w:rsidP="00FA2FF5">
      <w:pPr>
        <w:pStyle w:val="Brdtekst"/>
        <w:shd w:val="clear" w:color="auto" w:fill="DEEAF6"/>
        <w:rPr>
          <w:rFonts w:ascii="Calibri" w:eastAsia="Times New Roman" w:hAnsi="Calibri"/>
          <w:bCs/>
          <w:iCs/>
        </w:rPr>
        <w:sectPr w:rsidR="00FA2FF5" w:rsidRPr="00FC4EDB" w:rsidSect="00D97D12">
          <w:footerReference w:type="default" r:id="rId9"/>
          <w:type w:val="continuous"/>
          <w:pgSz w:w="11906" w:h="16838"/>
          <w:pgMar w:top="899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2"/>
        <w:gridCol w:w="2975"/>
        <w:gridCol w:w="424"/>
        <w:gridCol w:w="2695"/>
      </w:tblGrid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Grethe Kvist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Leder/ AU/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Mohamad Mehdi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Nestleder /AU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rPr>
          <w:trHeight w:val="91"/>
        </w:trPr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Bente Owren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Fylkessekretær/AU/1.vara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Renathe Remes Øen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AU/2.vara LS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 Grete Aasheim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Profesjonsfaglig ansvarlig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5C678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5C6783">
            <w:pPr>
              <w:tabs>
                <w:tab w:val="left" w:pos="648"/>
              </w:tabs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Siv Myking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Erik Birkeland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Profesjonsfaglig ansvarlig 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Jan Aarskog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Carjet Demir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Rolf Unneland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Medlem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Trude Devik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1.vara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S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Meldt forfall</w:t>
            </w: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Kenneth Larsen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2.vara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V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  <w:tr w:rsidR="00D35FF2" w:rsidRPr="00FC4EDB" w:rsidTr="00D35FF2">
        <w:tc>
          <w:tcPr>
            <w:tcW w:w="1418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Magnus Nymoen</w:t>
            </w:r>
          </w:p>
        </w:tc>
        <w:tc>
          <w:tcPr>
            <w:tcW w:w="17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>3.vara</w:t>
            </w:r>
          </w:p>
        </w:tc>
        <w:tc>
          <w:tcPr>
            <w:tcW w:w="249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1584" w:type="pct"/>
            <w:shd w:val="clear" w:color="auto" w:fill="auto"/>
          </w:tcPr>
          <w:p w:rsidR="00D35FF2" w:rsidRPr="00FC4EDB" w:rsidRDefault="00D35FF2" w:rsidP="00790F57">
            <w:pPr>
              <w:jc w:val="left"/>
              <w:rPr>
                <w:rFonts w:ascii="Calibri" w:hAnsi="Calibri"/>
              </w:rPr>
            </w:pPr>
          </w:p>
        </w:tc>
      </w:tr>
    </w:tbl>
    <w:p w:rsidR="00FA2FF5" w:rsidRDefault="00FA2FF5" w:rsidP="00702F61">
      <w:pPr>
        <w:jc w:val="left"/>
        <w:rPr>
          <w:rFonts w:ascii="Calibri" w:hAnsi="Calibri"/>
        </w:rPr>
      </w:pPr>
    </w:p>
    <w:p w:rsidR="008418AB" w:rsidRDefault="008418AB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0E7338">
      <w:pPr>
        <w:rPr>
          <w:rFonts w:ascii="Calibri" w:hAnsi="Calibri"/>
          <w:b/>
        </w:rPr>
      </w:pPr>
    </w:p>
    <w:p w:rsidR="00D35FF2" w:rsidRDefault="00D35FF2" w:rsidP="00D35FF2">
      <w:pPr>
        <w:jc w:val="left"/>
        <w:rPr>
          <w:rFonts w:ascii="Calibri" w:hAnsi="Calibri"/>
        </w:rPr>
      </w:pPr>
      <w:r>
        <w:rPr>
          <w:rFonts w:ascii="Calibri" w:hAnsi="Calibri"/>
        </w:rPr>
        <w:t>Observatør: organisasjonstillitsvalgt Lena Ytreland</w:t>
      </w:r>
    </w:p>
    <w:p w:rsidR="00D35FF2" w:rsidRDefault="00D35FF2" w:rsidP="00D35FF2">
      <w:pPr>
        <w:rPr>
          <w:rFonts w:ascii="Calibri" w:hAnsi="Calibri"/>
          <w:b/>
        </w:rPr>
      </w:pPr>
    </w:p>
    <w:p w:rsidR="00D35FF2" w:rsidRPr="00FC4EDB" w:rsidRDefault="00D35FF2" w:rsidP="00D35FF2">
      <w:pPr>
        <w:rPr>
          <w:rFonts w:ascii="Calibri" w:hAnsi="Calibri"/>
          <w:b/>
        </w:rPr>
      </w:pPr>
      <w:r w:rsidRPr="00FC4EDB">
        <w:rPr>
          <w:rFonts w:ascii="Calibri" w:hAnsi="Calibri"/>
          <w:b/>
        </w:rPr>
        <w:t>Saker utsatt fra sist styremøte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926"/>
      </w:tblGrid>
      <w:tr w:rsidR="00D35FF2" w:rsidRPr="00FC4EDB" w:rsidTr="0059615E">
        <w:tc>
          <w:tcPr>
            <w:tcW w:w="8926" w:type="dxa"/>
            <w:shd w:val="clear" w:color="auto" w:fill="FFFFFF"/>
          </w:tcPr>
          <w:p w:rsidR="00D35FF2" w:rsidRPr="00663D4E" w:rsidRDefault="00D35FF2" w:rsidP="005961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Ingen</w:t>
            </w:r>
          </w:p>
        </w:tc>
      </w:tr>
    </w:tbl>
    <w:p w:rsidR="00D35FF2" w:rsidRDefault="00D35FF2" w:rsidP="00D35F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Faste saker til </w:t>
      </w:r>
      <w:r w:rsidRPr="00FC4EDB">
        <w:rPr>
          <w:rFonts w:ascii="Calibri" w:hAnsi="Calibri"/>
          <w:b/>
        </w:rPr>
        <w:t>styremøte</w:t>
      </w:r>
      <w:r>
        <w:rPr>
          <w:rFonts w:ascii="Calibri" w:hAnsi="Calibri"/>
          <w:b/>
        </w:rPr>
        <w:t xml:space="preserve"> er markert med rødt. </w:t>
      </w:r>
    </w:p>
    <w:p w:rsidR="00D35FF2" w:rsidRDefault="00D35FF2" w:rsidP="00D35FF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Tidsplan er ment som </w:t>
      </w:r>
      <w:r w:rsidRPr="00054CAF">
        <w:rPr>
          <w:rFonts w:ascii="Calibri" w:hAnsi="Calibri"/>
          <w:b/>
          <w:u w:val="single"/>
        </w:rPr>
        <w:t>veiledende</w:t>
      </w:r>
      <w:r>
        <w:rPr>
          <w:rFonts w:ascii="Calibri" w:hAnsi="Calibri"/>
          <w:b/>
        </w:rPr>
        <w:t xml:space="preserve"> for møteledelsen og for møtedeltakere</w:t>
      </w:r>
    </w:p>
    <w:p w:rsidR="00D35FF2" w:rsidRPr="00FC4EDB" w:rsidRDefault="00D35FF2" w:rsidP="00D35FF2">
      <w:pPr>
        <w:rPr>
          <w:rFonts w:ascii="Calibri" w:hAnsi="Calibri"/>
          <w:b/>
        </w:rPr>
      </w:pPr>
    </w:p>
    <w:tbl>
      <w:tblPr>
        <w:tblW w:w="9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846"/>
        <w:gridCol w:w="1559"/>
        <w:gridCol w:w="992"/>
        <w:gridCol w:w="5976"/>
      </w:tblGrid>
      <w:tr w:rsidR="005E7873" w:rsidRPr="0096767E" w:rsidTr="005E7873">
        <w:trPr>
          <w:trHeight w:val="320"/>
        </w:trPr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Sak nr.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Tidsplan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25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09.00-09.10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Innkalling og dagsorden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26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09.10-09.20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 xml:space="preserve">Avdelingen 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27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09.20-09.25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5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AU møter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28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09.25-09.35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Styremøter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29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09.35-09.40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5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FO Studentene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30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09.40-09.50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jc w:val="left"/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Utvalgsarbeid, råd og komiteer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31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09.50-10.00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Representantskapsmøter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32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10.00-10.10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FFFFF"/>
          </w:tcPr>
          <w:p w:rsidR="005E7873" w:rsidRPr="0096767E" w:rsidRDefault="005E7873" w:rsidP="005E7873">
            <w:pPr>
              <w:rPr>
                <w:rFonts w:ascii="Calibri" w:hAnsi="Calibri"/>
                <w:color w:val="C00000"/>
              </w:rPr>
            </w:pPr>
            <w:r w:rsidRPr="0096767E">
              <w:rPr>
                <w:rFonts w:ascii="Calibri" w:hAnsi="Calibri"/>
                <w:color w:val="C00000"/>
              </w:rPr>
              <w:t>Økonomi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10.10-10.2</w:t>
            </w:r>
            <w:r w:rsidRPr="00D35FF2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Pause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10.20 -11.2</w:t>
            </w:r>
            <w:r w:rsidRPr="00D35FF2">
              <w:rPr>
                <w:rFonts w:ascii="Calibri" w:hAnsi="Calibri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60</w:t>
            </w:r>
          </w:p>
        </w:tc>
        <w:tc>
          <w:tcPr>
            <w:tcW w:w="597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Tiltaksplan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11.20-12.00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 xml:space="preserve">Lunsj – 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 w:rsidRPr="00D35FF2">
              <w:rPr>
                <w:rFonts w:ascii="Calibri" w:hAnsi="Calibri"/>
              </w:rPr>
              <w:t>12.</w:t>
            </w:r>
            <w:r>
              <w:rPr>
                <w:rFonts w:ascii="Calibri" w:hAnsi="Calibri"/>
              </w:rPr>
              <w:t>00-13.00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97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Organisasjonsdebatten, andre LS saker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</w:t>
            </w:r>
            <w:r w:rsidRPr="00D35FF2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13.10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5976" w:type="dxa"/>
            <w:shd w:val="clear" w:color="auto" w:fill="FBE4D5" w:themeFill="accent2" w:themeFillTint="33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 w:themeFill="background1"/>
          </w:tcPr>
          <w:p w:rsidR="005E7873" w:rsidRPr="00D35FF2" w:rsidRDefault="00A950E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34</w:t>
            </w:r>
          </w:p>
        </w:tc>
        <w:tc>
          <w:tcPr>
            <w:tcW w:w="1559" w:type="dxa"/>
            <w:shd w:val="clear" w:color="auto" w:fill="FFFFFF" w:themeFill="background1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13.10-13.40</w:t>
            </w:r>
          </w:p>
        </w:tc>
        <w:tc>
          <w:tcPr>
            <w:tcW w:w="992" w:type="dxa"/>
            <w:shd w:val="clear" w:color="auto" w:fill="FFFFFF" w:themeFill="background1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 w:themeFill="background1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Organisasjonsdebatten fortsetter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559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13.40-14.10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Tariffoppgjøret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BE4D5" w:themeFill="accent2" w:themeFillTint="33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1559" w:type="dxa"/>
            <w:shd w:val="clear" w:color="auto" w:fill="FBE4D5" w:themeFill="accent2" w:themeFillTint="33"/>
          </w:tcPr>
          <w:p w:rsidR="005E7873" w:rsidRDefault="00A950E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14.10-14.20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</w:p>
        </w:tc>
        <w:tc>
          <w:tcPr>
            <w:tcW w:w="5976" w:type="dxa"/>
            <w:shd w:val="clear" w:color="auto" w:fill="FBE4D5" w:themeFill="accent2" w:themeFillTint="33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Pause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</w:t>
            </w:r>
          </w:p>
        </w:tc>
        <w:tc>
          <w:tcPr>
            <w:tcW w:w="1559" w:type="dxa"/>
            <w:shd w:val="clear" w:color="auto" w:fill="FFFFFF"/>
          </w:tcPr>
          <w:p w:rsidR="005E7873" w:rsidRDefault="00A950E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14.20-15.20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</w:t>
            </w:r>
          </w:p>
        </w:tc>
        <w:tc>
          <w:tcPr>
            <w:tcW w:w="5976" w:type="dxa"/>
            <w:shd w:val="clear" w:color="auto" w:fill="FFFFFF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Vervekampanjen, medlemsutvikling</w:t>
            </w:r>
          </w:p>
        </w:tc>
      </w:tr>
      <w:tr w:rsidR="005E7873" w:rsidRPr="0096767E" w:rsidTr="005E7873">
        <w:tc>
          <w:tcPr>
            <w:tcW w:w="846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</w:t>
            </w:r>
          </w:p>
        </w:tc>
        <w:tc>
          <w:tcPr>
            <w:tcW w:w="1559" w:type="dxa"/>
            <w:shd w:val="clear" w:color="auto" w:fill="FFFFFF"/>
          </w:tcPr>
          <w:p w:rsidR="005E7873" w:rsidRDefault="00A950E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15.20</w:t>
            </w:r>
            <w:r w:rsidR="005E7873">
              <w:rPr>
                <w:rFonts w:ascii="Calibri" w:hAnsi="Calibri"/>
              </w:rPr>
              <w:t>-15.30</w:t>
            </w:r>
          </w:p>
        </w:tc>
        <w:tc>
          <w:tcPr>
            <w:tcW w:w="992" w:type="dxa"/>
            <w:shd w:val="clear" w:color="auto" w:fill="FFFFFF"/>
          </w:tcPr>
          <w:p w:rsidR="005E7873" w:rsidRPr="00D35FF2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5976" w:type="dxa"/>
            <w:shd w:val="clear" w:color="auto" w:fill="FFFFFF"/>
          </w:tcPr>
          <w:p w:rsidR="005E7873" w:rsidRDefault="005E7873" w:rsidP="005E7873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Eventuelt</w:t>
            </w:r>
          </w:p>
        </w:tc>
      </w:tr>
    </w:tbl>
    <w:p w:rsidR="00D35FF2" w:rsidRDefault="00D35FF2" w:rsidP="00D35FF2">
      <w:pPr>
        <w:tabs>
          <w:tab w:val="center" w:pos="3736"/>
        </w:tabs>
        <w:rPr>
          <w:rFonts w:ascii="Calibri" w:hAnsi="Calibri"/>
          <w:b/>
        </w:rPr>
      </w:pPr>
    </w:p>
    <w:p w:rsidR="00D35FF2" w:rsidRPr="00FC4EDB" w:rsidRDefault="00D35FF2" w:rsidP="00D35FF2">
      <w:pPr>
        <w:tabs>
          <w:tab w:val="center" w:pos="3736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Aktuelle saker neste styremøte – som er </w:t>
      </w:r>
      <w:r w:rsidR="002D3483">
        <w:rPr>
          <w:rFonts w:ascii="Calibri" w:hAnsi="Calibri"/>
          <w:b/>
        </w:rPr>
        <w:t>23.august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EEAF6"/>
        <w:tblLook w:val="04A0" w:firstRow="1" w:lastRow="0" w:firstColumn="1" w:lastColumn="0" w:noHBand="0" w:noVBand="1"/>
      </w:tblPr>
      <w:tblGrid>
        <w:gridCol w:w="9493"/>
      </w:tblGrid>
      <w:tr w:rsidR="00D35FF2" w:rsidRPr="00FC4EDB" w:rsidTr="0059615E">
        <w:tc>
          <w:tcPr>
            <w:tcW w:w="9493" w:type="dxa"/>
            <w:shd w:val="clear" w:color="auto" w:fill="DEEAF6"/>
          </w:tcPr>
          <w:p w:rsidR="00D35FF2" w:rsidRPr="00FC4EDB" w:rsidRDefault="00D35FF2" w:rsidP="0059615E">
            <w:pPr>
              <w:jc w:val="left"/>
              <w:rPr>
                <w:rFonts w:ascii="Calibri" w:hAnsi="Calibri"/>
              </w:rPr>
            </w:pPr>
          </w:p>
        </w:tc>
      </w:tr>
    </w:tbl>
    <w:p w:rsidR="00D35FF2" w:rsidRPr="00FC4EDB" w:rsidRDefault="00D35FF2" w:rsidP="00D35FF2">
      <w:pPr>
        <w:tabs>
          <w:tab w:val="left" w:pos="2535"/>
        </w:tabs>
        <w:jc w:val="left"/>
        <w:rPr>
          <w:rFonts w:ascii="Calibri" w:hAnsi="Calibri"/>
        </w:rPr>
      </w:pPr>
      <w:r>
        <w:rPr>
          <w:rFonts w:ascii="Calibri" w:hAnsi="Calibri"/>
        </w:rPr>
        <w:tab/>
      </w:r>
    </w:p>
    <w:p w:rsidR="00D35FF2" w:rsidRPr="00FC4EDB" w:rsidRDefault="00D35FF2" w:rsidP="00D35FF2">
      <w:pPr>
        <w:rPr>
          <w:rFonts w:ascii="Calibri" w:hAnsi="Calibri"/>
        </w:rPr>
      </w:pPr>
      <w:r w:rsidRPr="00FC4EDB">
        <w:rPr>
          <w:rFonts w:ascii="Calibri" w:hAnsi="Calibri"/>
        </w:rPr>
        <w:t>Forslag til dagsorden med fremdriftsplan:</w:t>
      </w:r>
    </w:p>
    <w:p w:rsidR="00D35FF2" w:rsidRPr="00FC4EDB" w:rsidRDefault="00D35FF2" w:rsidP="00D35FF2">
      <w:pPr>
        <w:tabs>
          <w:tab w:val="left" w:pos="591"/>
        </w:tabs>
        <w:rPr>
          <w:rFonts w:ascii="Calibri" w:hAnsi="Calibri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"/>
        <w:gridCol w:w="8074"/>
      </w:tblGrid>
      <w:tr w:rsidR="00D35FF2" w:rsidRPr="00FC4EDB" w:rsidTr="0059615E">
        <w:trPr>
          <w:trHeight w:val="416"/>
        </w:trPr>
        <w:tc>
          <w:tcPr>
            <w:tcW w:w="988" w:type="dxa"/>
          </w:tcPr>
          <w:p w:rsidR="00D35FF2" w:rsidRPr="00CF0AA4" w:rsidRDefault="00D35FF2" w:rsidP="002D3483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</w:tcPr>
          <w:p w:rsidR="00D35FF2" w:rsidRPr="00FC4EDB" w:rsidRDefault="00D35FF2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C4EDB">
              <w:rPr>
                <w:rFonts w:ascii="Calibri" w:hAnsi="Calibri"/>
                <w:color w:val="C00000"/>
              </w:rPr>
              <w:t xml:space="preserve">INNKALLING OG DAGSORDEN 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D35FF2" w:rsidRDefault="00D35FF2" w:rsidP="0059615E">
            <w:pPr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Gjennomgang av innkalling og forslag til dagsorden. Forslag om andre saker og saker til Eventuelt fremmes under denne saken. </w:t>
            </w:r>
          </w:p>
          <w:p w:rsidR="00D35FF2" w:rsidRDefault="00D35FF2" w:rsidP="0059615E">
            <w:pPr>
              <w:jc w:val="left"/>
              <w:rPr>
                <w:rFonts w:ascii="Calibri" w:hAnsi="Calibri"/>
              </w:rPr>
            </w:pPr>
            <w:r w:rsidRPr="00FC4EDB">
              <w:rPr>
                <w:rFonts w:ascii="Calibri" w:hAnsi="Calibri"/>
              </w:rPr>
              <w:t xml:space="preserve">Møter holdes jamfør vedtatt møteplan vedtatt i </w:t>
            </w:r>
            <w:r>
              <w:rPr>
                <w:rFonts w:ascii="Calibri" w:hAnsi="Calibri"/>
              </w:rPr>
              <w:t xml:space="preserve">representantskapsmøte 07.12.17.kalenderinnkalling sendt og Innkalling med dagsorden sendt </w:t>
            </w:r>
            <w:r w:rsidR="002D3483">
              <w:rPr>
                <w:rFonts w:ascii="Calibri" w:hAnsi="Calibri"/>
              </w:rPr>
              <w:t>14.05.18</w:t>
            </w:r>
          </w:p>
          <w:p w:rsidR="00D35FF2" w:rsidRDefault="00D35FF2" w:rsidP="0059615E">
            <w:pPr>
              <w:jc w:val="left"/>
              <w:rPr>
                <w:rFonts w:ascii="Calibri" w:hAnsi="Calibri"/>
              </w:rPr>
            </w:pPr>
          </w:p>
          <w:p w:rsidR="00D35FF2" w:rsidRPr="00AE27AB" w:rsidRDefault="00D35FF2" w:rsidP="0059615E">
            <w:p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- lagt ut på web som saksdokument:</w:t>
            </w:r>
          </w:p>
          <w:p w:rsidR="00D35FF2" w:rsidRPr="00AE27AB" w:rsidRDefault="00D35FF2" w:rsidP="0059615E">
            <w:pPr>
              <w:pStyle w:val="Listeavsnitt"/>
              <w:numPr>
                <w:ilvl w:val="0"/>
                <w:numId w:val="11"/>
              </w:numPr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Innkalling med dagsorden</w:t>
            </w:r>
          </w:p>
          <w:p w:rsidR="00D35FF2" w:rsidRPr="00FC4EDB" w:rsidRDefault="00D35FF2" w:rsidP="0059615E">
            <w:pPr>
              <w:rPr>
                <w:rFonts w:ascii="Calibri" w:hAnsi="Calibri"/>
              </w:rPr>
            </w:pPr>
          </w:p>
          <w:p w:rsidR="00D35FF2" w:rsidRPr="00FC4EDB" w:rsidRDefault="00D35FF2" w:rsidP="0059615E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 xml:space="preserve">Forslag vedtak: </w:t>
            </w:r>
          </w:p>
          <w:p w:rsidR="00D35FF2" w:rsidRDefault="00D35FF2" w:rsidP="0059615E">
            <w:pPr>
              <w:jc w:val="left"/>
              <w:rPr>
                <w:rFonts w:ascii="Calibri" w:hAnsi="Calibri"/>
                <w:b/>
              </w:rPr>
            </w:pPr>
            <w:r w:rsidRPr="00FC4EDB">
              <w:rPr>
                <w:rFonts w:ascii="Calibri" w:hAnsi="Calibri"/>
                <w:b/>
              </w:rPr>
              <w:t>Styret godkjenner innkalling og forslag til dagsorden.</w:t>
            </w:r>
          </w:p>
          <w:p w:rsidR="00D35FF2" w:rsidRDefault="00D35FF2" w:rsidP="0059615E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Møteledelse: Grethe Kvist og </w:t>
            </w:r>
            <w:r w:rsidR="002D3483">
              <w:rPr>
                <w:rFonts w:ascii="Calibri" w:hAnsi="Calibri"/>
                <w:b/>
              </w:rPr>
              <w:t>Mohamad Mehdi</w:t>
            </w:r>
          </w:p>
          <w:p w:rsidR="00D35FF2" w:rsidRPr="00FC4EDB" w:rsidRDefault="00D35FF2" w:rsidP="0059615E">
            <w:pPr>
              <w:jc w:val="left"/>
              <w:rPr>
                <w:rFonts w:ascii="Calibri" w:hAnsi="Calibri"/>
                <w:color w:val="1F4E79"/>
              </w:rPr>
            </w:pPr>
            <w:r>
              <w:rPr>
                <w:rFonts w:ascii="Calibri" w:hAnsi="Calibri"/>
                <w:b/>
              </w:rPr>
              <w:t>Referent: Bente Owren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AVDELINGEN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2D3483" w:rsidRPr="00AE27AB" w:rsidRDefault="002D3483" w:rsidP="00AE27AB">
            <w:pPr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7E6235" w:rsidRDefault="002D3483" w:rsidP="009C5002">
            <w:pPr>
              <w:pStyle w:val="Normal1"/>
              <w:numPr>
                <w:ilvl w:val="0"/>
                <w:numId w:val="30"/>
              </w:numPr>
              <w:jc w:val="left"/>
              <w:rPr>
                <w:color w:val="0070C0"/>
              </w:rPr>
            </w:pPr>
            <w:r w:rsidRPr="007E6235">
              <w:rPr>
                <w:color w:val="0070C0"/>
              </w:rPr>
              <w:t>Oppdatert Møte- og aktivitetsplan publisert på hjemmesiden, under fanen «Styringsdokumenter»</w:t>
            </w:r>
          </w:p>
          <w:p w:rsidR="002D3483" w:rsidRPr="00FC4EDB" w:rsidRDefault="002D3483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9C5002" w:rsidRDefault="002D3483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Avdelingskontoret</w:t>
            </w:r>
          </w:p>
          <w:p w:rsidR="002D3483" w:rsidRPr="009C5002" w:rsidRDefault="009C5002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Medlemssituasjonen</w:t>
            </w:r>
          </w:p>
          <w:p w:rsidR="002D3483" w:rsidRPr="002D3483" w:rsidRDefault="002D3483" w:rsidP="002D3483">
            <w:pPr>
              <w:pStyle w:val="Listeavsnitt"/>
              <w:rPr>
                <w:rFonts w:ascii="Calibri" w:hAnsi="Calibri"/>
                <w:color w:val="C00000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616"/>
              <w:gridCol w:w="1247"/>
              <w:gridCol w:w="2977"/>
            </w:tblGrid>
            <w:tr w:rsidR="002D3483" w:rsidTr="0059615E">
              <w:tc>
                <w:tcPr>
                  <w:tcW w:w="1616" w:type="dxa"/>
                  <w:shd w:val="clear" w:color="auto" w:fill="E6DCF0"/>
                </w:tcPr>
                <w:p w:rsidR="002D3483" w:rsidRDefault="002D3483" w:rsidP="0059615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247" w:type="dxa"/>
                  <w:shd w:val="clear" w:color="auto" w:fill="E6DCF0"/>
                </w:tcPr>
                <w:p w:rsidR="002D3483" w:rsidRDefault="002D3483" w:rsidP="0059615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08.02.18</w:t>
                  </w:r>
                </w:p>
              </w:tc>
              <w:tc>
                <w:tcPr>
                  <w:tcW w:w="2977" w:type="dxa"/>
                  <w:shd w:val="clear" w:color="auto" w:fill="E6DCF0"/>
                </w:tcPr>
                <w:p w:rsidR="002D3483" w:rsidRDefault="009C5002" w:rsidP="0059615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14.06.18</w:t>
                  </w:r>
                </w:p>
              </w:tc>
            </w:tr>
            <w:tr w:rsidR="002D3483" w:rsidTr="0059615E">
              <w:tc>
                <w:tcPr>
                  <w:tcW w:w="1616" w:type="dxa"/>
                </w:tcPr>
                <w:p w:rsidR="002D3483" w:rsidRDefault="002D3483" w:rsidP="0059615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Medlemmer</w:t>
                  </w:r>
                </w:p>
              </w:tc>
              <w:tc>
                <w:tcPr>
                  <w:tcW w:w="1247" w:type="dxa"/>
                </w:tcPr>
                <w:p w:rsidR="002D3483" w:rsidRDefault="002D3483" w:rsidP="0059615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2 909</w:t>
                  </w:r>
                </w:p>
              </w:tc>
              <w:tc>
                <w:tcPr>
                  <w:tcW w:w="2977" w:type="dxa"/>
                </w:tcPr>
                <w:p w:rsidR="002D3483" w:rsidRDefault="007E6235" w:rsidP="0059615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2930</w:t>
                  </w:r>
                </w:p>
              </w:tc>
            </w:tr>
            <w:tr w:rsidR="007E6235" w:rsidTr="0059615E">
              <w:tc>
                <w:tcPr>
                  <w:tcW w:w="1616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Medlemsvekst siste 60 dager</w:t>
                  </w:r>
                </w:p>
              </w:tc>
              <w:tc>
                <w:tcPr>
                  <w:tcW w:w="124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48</w:t>
                  </w:r>
                </w:p>
              </w:tc>
              <w:tc>
                <w:tcPr>
                  <w:tcW w:w="297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40</w:t>
                  </w:r>
                </w:p>
              </w:tc>
            </w:tr>
            <w:tr w:rsidR="007E6235" w:rsidTr="0059615E">
              <w:tc>
                <w:tcPr>
                  <w:tcW w:w="1616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Reduksjon siste 60 dager</w:t>
                  </w:r>
                </w:p>
              </w:tc>
              <w:tc>
                <w:tcPr>
                  <w:tcW w:w="124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51</w:t>
                  </w:r>
                </w:p>
              </w:tc>
              <w:tc>
                <w:tcPr>
                  <w:tcW w:w="297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42</w:t>
                  </w:r>
                </w:p>
              </w:tc>
            </w:tr>
            <w:tr w:rsidR="007E6235" w:rsidTr="0059615E">
              <w:tc>
                <w:tcPr>
                  <w:tcW w:w="1616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Følges opp</w:t>
                  </w:r>
                </w:p>
              </w:tc>
              <w:tc>
                <w:tcPr>
                  <w:tcW w:w="124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258</w:t>
                  </w:r>
                </w:p>
              </w:tc>
              <w:tc>
                <w:tcPr>
                  <w:tcW w:w="297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171</w:t>
                  </w:r>
                </w:p>
              </w:tc>
            </w:tr>
            <w:tr w:rsidR="007E6235" w:rsidTr="0059615E">
              <w:tc>
                <w:tcPr>
                  <w:tcW w:w="1616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Mangler tv</w:t>
                  </w:r>
                </w:p>
              </w:tc>
              <w:tc>
                <w:tcPr>
                  <w:tcW w:w="124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41</w:t>
                  </w:r>
                </w:p>
              </w:tc>
              <w:tc>
                <w:tcPr>
                  <w:tcW w:w="297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</w:t>
                  </w:r>
                </w:p>
              </w:tc>
            </w:tr>
            <w:tr w:rsidR="007E6235" w:rsidTr="0059615E">
              <w:tc>
                <w:tcPr>
                  <w:tcW w:w="1616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Fare utmelding</w:t>
                  </w:r>
                </w:p>
              </w:tc>
              <w:tc>
                <w:tcPr>
                  <w:tcW w:w="124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7E6235" w:rsidRDefault="007E6235" w:rsidP="007E6235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41</w:t>
                  </w:r>
                </w:p>
              </w:tc>
            </w:tr>
          </w:tbl>
          <w:p w:rsidR="002D3483" w:rsidRPr="002D3483" w:rsidRDefault="002D3483" w:rsidP="002D3483">
            <w:pPr>
              <w:pStyle w:val="Listeavsnitt"/>
              <w:rPr>
                <w:rFonts w:ascii="Calibri" w:hAnsi="Calibri"/>
                <w:color w:val="C00000"/>
              </w:rPr>
            </w:pPr>
          </w:p>
          <w:p w:rsidR="002D3483" w:rsidRPr="009C5002" w:rsidRDefault="00AE27AB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Konferanser, </w:t>
            </w:r>
            <w:r w:rsidR="002D3483" w:rsidRPr="009C5002">
              <w:rPr>
                <w:rFonts w:ascii="Calibri" w:hAnsi="Calibri"/>
              </w:rPr>
              <w:t>FO stand vår 2018</w:t>
            </w:r>
          </w:p>
          <w:p w:rsidR="002D3483" w:rsidRPr="009C5002" w:rsidRDefault="002D3483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Media, Politikk, høringer, annet</w:t>
            </w:r>
          </w:p>
          <w:p w:rsidR="002D3483" w:rsidRDefault="002D3483" w:rsidP="0059615E">
            <w:pPr>
              <w:pStyle w:val="Listeavsnitt"/>
              <w:numPr>
                <w:ilvl w:val="0"/>
                <w:numId w:val="3"/>
              </w:numPr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Møter, kurs, konferanser</w:t>
            </w:r>
          </w:p>
          <w:p w:rsidR="009C5002" w:rsidRPr="009C5002" w:rsidRDefault="009C5002" w:rsidP="009C5002">
            <w:pPr>
              <w:pStyle w:val="Listeavsnitt"/>
              <w:numPr>
                <w:ilvl w:val="1"/>
                <w:numId w:val="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Avslutning 3.klasse studenter</w:t>
            </w: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Kommende tillitsvalgtskolering;</w:t>
            </w:r>
          </w:p>
          <w:tbl>
            <w:tblPr>
              <w:tblW w:w="49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3120"/>
            </w:tblGrid>
            <w:tr w:rsidR="009C5002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27.-31.august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LAF kurs</w:t>
                  </w:r>
                </w:p>
              </w:tc>
            </w:tr>
            <w:tr w:rsidR="009C5002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29.-30. 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Grunnkurs, høst 2018</w:t>
                  </w:r>
                </w:p>
              </w:tc>
            </w:tr>
            <w:tr w:rsidR="009C5002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15.-16.oktober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 xml:space="preserve">Turnuskurs, arbeidstidsordninger </w:t>
                  </w:r>
                </w:p>
              </w:tc>
            </w:tr>
            <w:tr w:rsidR="009C5002" w:rsidRPr="009C5002" w:rsidTr="0059615E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21.aug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:rsidR="002D3483" w:rsidRPr="009C5002" w:rsidRDefault="002D3483" w:rsidP="0059615E">
                  <w:pPr>
                    <w:jc w:val="left"/>
                    <w:rPr>
                      <w:rFonts w:ascii="Calibri Light" w:eastAsia="Times New Roman" w:hAnsi="Calibri Light"/>
                      <w:lang w:eastAsia="nb-NO"/>
                    </w:rPr>
                  </w:pPr>
                  <w:r w:rsidRPr="009C5002">
                    <w:rPr>
                      <w:rFonts w:ascii="Calibri Light" w:eastAsia="Times New Roman" w:hAnsi="Calibri Light"/>
                      <w:lang w:eastAsia="nb-NO"/>
                    </w:rPr>
                    <w:t>Lokale forhandlinger</w:t>
                  </w:r>
                </w:p>
              </w:tc>
            </w:tr>
          </w:tbl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9C5002" w:rsidRDefault="002D3483" w:rsidP="009C5002">
            <w:pPr>
              <w:rPr>
                <w:rFonts w:ascii="Calibri" w:hAnsi="Calibri"/>
                <w:b/>
              </w:rPr>
            </w:pPr>
            <w:r w:rsidRPr="009C5002">
              <w:rPr>
                <w:rFonts w:ascii="Calibri" w:hAnsi="Calibri"/>
                <w:b/>
              </w:rPr>
              <w:lastRenderedPageBreak/>
              <w:t xml:space="preserve">Forslag vedtak: </w:t>
            </w:r>
          </w:p>
          <w:p w:rsidR="002D3483" w:rsidRPr="009C5002" w:rsidRDefault="002D3483" w:rsidP="009C5002">
            <w:pPr>
              <w:rPr>
                <w:rFonts w:ascii="Calibri" w:hAnsi="Calibri"/>
                <w:color w:val="C00000"/>
              </w:rPr>
            </w:pPr>
            <w:r w:rsidRPr="009C5002">
              <w:rPr>
                <w:rFonts w:ascii="Calibri" w:hAnsi="Calibri"/>
                <w:b/>
              </w:rPr>
              <w:t>Styret tar orienteringen til etterretning. Følgende strekpunkt: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ARBEIDSUTVALGET</w:t>
            </w:r>
          </w:p>
          <w:p w:rsidR="002D3483" w:rsidRPr="00F5504D" w:rsidRDefault="00F5504D" w:rsidP="0059615E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Bente Owren</w:t>
            </w:r>
          </w:p>
          <w:p w:rsidR="002D3483" w:rsidRPr="009C5002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Fylkessekretær sende referat fra AU</w:t>
            </w:r>
            <w:r w:rsidR="00AE27AB">
              <w:rPr>
                <w:rFonts w:ascii="Calibri" w:hAnsi="Calibri"/>
              </w:rPr>
              <w:t xml:space="preserve"> møtene fortløpende til styret. AU medlem Renathe R Øen kontrollerer referatet i møte slik at det er ferdig like etter møte. </w:t>
            </w:r>
          </w:p>
          <w:p w:rsidR="002D3483" w:rsidRPr="009C5002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AE27AB" w:rsidRDefault="002D3483" w:rsidP="00AE27AB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AE27AB" w:rsidRDefault="002D3483" w:rsidP="0059615E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AU referat nr.</w:t>
            </w:r>
            <w:r w:rsidR="00AE27AB" w:rsidRPr="00AE27AB">
              <w:rPr>
                <w:rFonts w:ascii="Calibri" w:hAnsi="Calibri"/>
                <w:color w:val="0070C0"/>
              </w:rPr>
              <w:t>3/2018. Dato: 13.02.18</w:t>
            </w:r>
          </w:p>
          <w:p w:rsidR="002D3483" w:rsidRPr="00AE27AB" w:rsidRDefault="00AE27AB" w:rsidP="0059615E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AU referat nr.4</w:t>
            </w:r>
            <w:r w:rsidR="002D3483" w:rsidRPr="00AE27AB">
              <w:rPr>
                <w:rFonts w:ascii="Calibri" w:hAnsi="Calibri"/>
                <w:color w:val="0070C0"/>
              </w:rPr>
              <w:t xml:space="preserve">/2018. Dato: </w:t>
            </w:r>
            <w:r w:rsidRPr="00AE27AB">
              <w:rPr>
                <w:rFonts w:ascii="Calibri" w:hAnsi="Calibri"/>
                <w:color w:val="0070C0"/>
              </w:rPr>
              <w:t>09.04.18</w:t>
            </w:r>
          </w:p>
          <w:p w:rsidR="00AE27AB" w:rsidRPr="00AE27AB" w:rsidRDefault="00AE27AB" w:rsidP="0059615E">
            <w:pPr>
              <w:pStyle w:val="Listeavsnitt"/>
              <w:numPr>
                <w:ilvl w:val="0"/>
                <w:numId w:val="12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AU referat nr.5/2018. Dato: 24.04.18</w:t>
            </w: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9C5002" w:rsidRDefault="002D3483" w:rsidP="002D3483">
            <w:pPr>
              <w:pStyle w:val="Listeavsnitt"/>
              <w:rPr>
                <w:rFonts w:ascii="Calibri" w:hAnsi="Calibri"/>
              </w:rPr>
            </w:pPr>
            <w:r w:rsidRPr="009C5002">
              <w:rPr>
                <w:rFonts w:ascii="Calibri" w:hAnsi="Calibri"/>
              </w:rPr>
              <w:t>Forslag vedtak:</w:t>
            </w:r>
          </w:p>
          <w:p w:rsidR="002D3483" w:rsidRPr="002D3483" w:rsidRDefault="002D3483" w:rsidP="002D3483">
            <w:pPr>
              <w:pStyle w:val="Listeavsnitt"/>
              <w:rPr>
                <w:rFonts w:ascii="Calibri" w:hAnsi="Calibri"/>
                <w:color w:val="C00000"/>
              </w:rPr>
            </w:pPr>
            <w:r w:rsidRPr="009C5002">
              <w:rPr>
                <w:rFonts w:ascii="Calibri" w:hAnsi="Calibri"/>
              </w:rPr>
              <w:t>Styret tar AU referat til etterretning.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STYREMØTER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2D3483" w:rsidRPr="00AE27AB" w:rsidRDefault="002D3483" w:rsidP="00AE27AB">
            <w:pPr>
              <w:rPr>
                <w:rFonts w:ascii="Calibri" w:hAnsi="Calibri"/>
                <w:color w:val="0070C0"/>
              </w:rPr>
            </w:pPr>
            <w:r w:rsidRPr="00AE27AB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AE27AB" w:rsidRDefault="00290A2A" w:rsidP="0059615E">
            <w:pPr>
              <w:pStyle w:val="Listeavsnitt"/>
              <w:numPr>
                <w:ilvl w:val="0"/>
                <w:numId w:val="37"/>
              </w:numPr>
              <w:jc w:val="lef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Protokoll styresamling</w:t>
            </w:r>
          </w:p>
          <w:p w:rsidR="002D3483" w:rsidRPr="00AE27AB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AE27AB" w:rsidRDefault="002D3483" w:rsidP="00AE27AB">
            <w:pPr>
              <w:rPr>
                <w:rFonts w:ascii="Calibri" w:hAnsi="Calibri"/>
                <w:b/>
              </w:rPr>
            </w:pPr>
            <w:r w:rsidRPr="00AE27AB">
              <w:rPr>
                <w:rFonts w:ascii="Calibri" w:hAnsi="Calibri"/>
                <w:b/>
              </w:rPr>
              <w:t xml:space="preserve">Forslag vedtak: </w:t>
            </w:r>
          </w:p>
          <w:p w:rsidR="002D3483" w:rsidRPr="00AE27AB" w:rsidRDefault="00AE27AB" w:rsidP="00AE27A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Prioriterte saker for </w:t>
            </w:r>
            <w:r w:rsidR="002D3483" w:rsidRPr="00AE27AB">
              <w:rPr>
                <w:rFonts w:ascii="Calibri" w:hAnsi="Calibri"/>
                <w:b/>
              </w:rPr>
              <w:t>styre</w:t>
            </w:r>
            <w:r w:rsidRPr="00AE27AB">
              <w:rPr>
                <w:rFonts w:ascii="Calibri" w:hAnsi="Calibri"/>
                <w:b/>
              </w:rPr>
              <w:t xml:space="preserve">møte 23. august 2018 er: </w:t>
            </w:r>
          </w:p>
          <w:p w:rsidR="002D3483" w:rsidRPr="00AE27AB" w:rsidRDefault="002D3483" w:rsidP="00AE27AB">
            <w:pPr>
              <w:pStyle w:val="Listeavsnitt"/>
              <w:ind w:left="360"/>
              <w:jc w:val="left"/>
              <w:rPr>
                <w:rFonts w:ascii="Calibri" w:hAnsi="Calibri"/>
              </w:rPr>
            </w:pP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REPRESENTANTSKAPSMØTER</w:t>
            </w:r>
          </w:p>
          <w:p w:rsidR="005E7873" w:rsidRPr="005E7873" w:rsidRDefault="005E7873" w:rsidP="005E787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2D3483" w:rsidRPr="00271B1E" w:rsidRDefault="002D3483" w:rsidP="00271B1E">
            <w:pPr>
              <w:rPr>
                <w:rFonts w:ascii="Calibri" w:hAnsi="Calibri"/>
                <w:color w:val="0070C0"/>
              </w:rPr>
            </w:pPr>
            <w:r w:rsidRPr="00271B1E">
              <w:rPr>
                <w:rFonts w:ascii="Calibri" w:hAnsi="Calibri"/>
                <w:color w:val="0070C0"/>
              </w:rPr>
              <w:t xml:space="preserve">Sakspapir – lagt ut på web som saksdokument: </w:t>
            </w:r>
          </w:p>
          <w:p w:rsidR="002D3483" w:rsidRPr="00271B1E" w:rsidRDefault="00271B1E" w:rsidP="0059615E">
            <w:pPr>
              <w:pStyle w:val="Listeavsnitt"/>
              <w:numPr>
                <w:ilvl w:val="0"/>
                <w:numId w:val="33"/>
              </w:numPr>
              <w:jc w:val="lef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Protokoll fra representantskap 1/2018 </w:t>
            </w:r>
          </w:p>
          <w:p w:rsidR="002D3483" w:rsidRPr="00271B1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271B1E" w:rsidRDefault="00271B1E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Evaluering av sist representantskap. </w:t>
            </w:r>
            <w:r w:rsidR="005E7873">
              <w:rPr>
                <w:rFonts w:ascii="Calibri" w:hAnsi="Calibri"/>
              </w:rPr>
              <w:t>Oppfølging?</w:t>
            </w:r>
          </w:p>
          <w:p w:rsidR="002D3483" w:rsidRDefault="00271B1E" w:rsidP="00271B1E">
            <w:pPr>
              <w:pStyle w:val="Listeavsnitt"/>
              <w:numPr>
                <w:ilvl w:val="0"/>
                <w:numId w:val="3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Deltagelse</w:t>
            </w:r>
          </w:p>
          <w:p w:rsidR="00271B1E" w:rsidRDefault="00271B1E" w:rsidP="00271B1E">
            <w:pPr>
              <w:pStyle w:val="Listeavsnitt"/>
              <w:numPr>
                <w:ilvl w:val="0"/>
                <w:numId w:val="3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Saker</w:t>
            </w:r>
          </w:p>
          <w:p w:rsidR="00271B1E" w:rsidRDefault="00271B1E" w:rsidP="00271B1E">
            <w:pPr>
              <w:pStyle w:val="Listeavsnitt"/>
              <w:numPr>
                <w:ilvl w:val="0"/>
                <w:numId w:val="33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Rammer for møte</w:t>
            </w:r>
          </w:p>
          <w:p w:rsidR="00271B1E" w:rsidRPr="00271B1E" w:rsidRDefault="00271B1E" w:rsidP="005E7873">
            <w:pPr>
              <w:pStyle w:val="Listeavsnitt"/>
              <w:contextualSpacing w:val="0"/>
              <w:rPr>
                <w:rFonts w:ascii="Calibri" w:hAnsi="Calibri"/>
              </w:rPr>
            </w:pPr>
          </w:p>
          <w:p w:rsidR="002D3483" w:rsidRPr="00271B1E" w:rsidRDefault="00271B1E" w:rsidP="00271B1E">
            <w:pPr>
              <w:pStyle w:val="Listeavsnitt"/>
              <w:ind w:left="0"/>
              <w:contextualSpacing w:val="0"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Forslag vedtak:</w:t>
            </w:r>
            <w:r w:rsidR="002D3483" w:rsidRPr="002D3483">
              <w:rPr>
                <w:rFonts w:ascii="Calibri" w:hAnsi="Calibri"/>
                <w:color w:val="C00000"/>
              </w:rPr>
              <w:br/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FO STUDENTENE</w:t>
            </w:r>
          </w:p>
          <w:p w:rsidR="002D3483" w:rsidRPr="00F5504D" w:rsidRDefault="002D3483" w:rsidP="00F5504D">
            <w:pPr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Ved Lena Ytreland</w:t>
            </w:r>
          </w:p>
          <w:p w:rsidR="00271B1E" w:rsidRDefault="002D3483" w:rsidP="002D3483">
            <w:pPr>
              <w:pStyle w:val="Listeavsnitt"/>
              <w:rPr>
                <w:rFonts w:ascii="Calibri" w:hAnsi="Calibri"/>
              </w:rPr>
            </w:pPr>
            <w:r w:rsidRPr="00271B1E">
              <w:rPr>
                <w:rFonts w:ascii="Calibri" w:hAnsi="Calibri"/>
              </w:rPr>
              <w:t xml:space="preserve"> </w:t>
            </w:r>
          </w:p>
          <w:p w:rsidR="002D3483" w:rsidRPr="00271B1E" w:rsidRDefault="002D3483" w:rsidP="00271B1E">
            <w:pPr>
              <w:rPr>
                <w:rFonts w:ascii="Calibri" w:hAnsi="Calibri"/>
                <w:color w:val="0070C0"/>
              </w:rPr>
            </w:pPr>
            <w:r w:rsidRPr="00271B1E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271B1E" w:rsidRDefault="002D3483" w:rsidP="0059615E">
            <w:pPr>
              <w:pStyle w:val="Listeavsnitt"/>
              <w:numPr>
                <w:ilvl w:val="0"/>
                <w:numId w:val="24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 w:rsidRPr="00271B1E">
              <w:rPr>
                <w:rFonts w:ascii="Calibri" w:hAnsi="Calibri"/>
                <w:color w:val="0070C0"/>
              </w:rPr>
              <w:t xml:space="preserve">Ingen </w:t>
            </w:r>
          </w:p>
          <w:p w:rsidR="002D3483" w:rsidRPr="00271B1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271B1E" w:rsidRDefault="002D3483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 w:rsidRPr="00271B1E">
              <w:rPr>
                <w:rFonts w:ascii="Calibri" w:hAnsi="Calibri"/>
              </w:rPr>
              <w:t>Undervisningsopplegg 2018</w:t>
            </w:r>
          </w:p>
          <w:p w:rsidR="002D3483" w:rsidRDefault="002D3483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 w:rsidRPr="00271B1E">
              <w:rPr>
                <w:rFonts w:ascii="Calibri" w:hAnsi="Calibri"/>
              </w:rPr>
              <w:t>Studentverving vår 2018</w:t>
            </w:r>
            <w:r w:rsidR="00271B1E">
              <w:rPr>
                <w:rFonts w:ascii="Calibri" w:hAnsi="Calibri"/>
              </w:rPr>
              <w:t xml:space="preserve"> – aktuell situasjon</w:t>
            </w:r>
          </w:p>
          <w:p w:rsidR="00271B1E" w:rsidRDefault="00271B1E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Opplegg oppstart høst 2018</w:t>
            </w:r>
          </w:p>
          <w:p w:rsidR="00271B1E" w:rsidRPr="00271B1E" w:rsidRDefault="00271B1E" w:rsidP="0059615E">
            <w:pPr>
              <w:pStyle w:val="Listeavsnitt"/>
              <w:numPr>
                <w:ilvl w:val="0"/>
                <w:numId w:val="23"/>
              </w:numPr>
              <w:contextualSpacing w:val="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Studentstyret </w:t>
            </w:r>
          </w:p>
          <w:p w:rsidR="002D3483" w:rsidRPr="00271B1E" w:rsidRDefault="002D3483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271B1E" w:rsidRDefault="002D3483" w:rsidP="00271B1E">
            <w:pPr>
              <w:rPr>
                <w:rFonts w:ascii="Calibri" w:hAnsi="Calibri"/>
                <w:b/>
              </w:rPr>
            </w:pPr>
            <w:r w:rsidRPr="00271B1E">
              <w:rPr>
                <w:rFonts w:ascii="Calibri" w:hAnsi="Calibri"/>
                <w:b/>
              </w:rPr>
              <w:t>Forslag vedtak:</w:t>
            </w:r>
          </w:p>
          <w:p w:rsidR="002D3483" w:rsidRPr="00271B1E" w:rsidRDefault="002D3483" w:rsidP="00271B1E">
            <w:pPr>
              <w:rPr>
                <w:rFonts w:ascii="Calibri" w:hAnsi="Calibri"/>
                <w:color w:val="C00000"/>
              </w:rPr>
            </w:pPr>
            <w:r w:rsidRPr="00271B1E">
              <w:rPr>
                <w:rFonts w:ascii="Calibri" w:hAnsi="Calibri"/>
                <w:b/>
              </w:rPr>
              <w:t>Tas til orientering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ØKONOMI</w:t>
            </w:r>
          </w:p>
          <w:p w:rsidR="002D3483" w:rsidRPr="00F5504D" w:rsidRDefault="00F5504D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  <w:color w:val="C00000"/>
              </w:rPr>
              <w:t>Ved Mohamad Mehdi</w:t>
            </w:r>
          </w:p>
          <w:p w:rsidR="00F5504D" w:rsidRDefault="00F5504D" w:rsidP="002D3483">
            <w:pPr>
              <w:pStyle w:val="Listeavsnitt"/>
              <w:rPr>
                <w:rFonts w:ascii="Calibri" w:hAnsi="Calibri"/>
              </w:rPr>
            </w:pP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F5504D">
              <w:rPr>
                <w:rFonts w:ascii="Calibri" w:hAnsi="Calibri"/>
                <w:color w:val="0070C0"/>
              </w:rPr>
              <w:lastRenderedPageBreak/>
              <w:t>Sakspapir – lagt ut på web som saksdokument:</w:t>
            </w:r>
          </w:p>
          <w:p w:rsidR="002D3483" w:rsidRPr="00F5504D" w:rsidRDefault="001641DF" w:rsidP="00F5504D">
            <w:pPr>
              <w:pStyle w:val="Listeavsnitt"/>
              <w:numPr>
                <w:ilvl w:val="0"/>
                <w:numId w:val="35"/>
              </w:numPr>
              <w:contextualSpacing w:val="0"/>
              <w:jc w:val="left"/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Ingen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  <w:u w:val="single"/>
              </w:rPr>
            </w:pPr>
            <w:r w:rsidRPr="00F5504D">
              <w:rPr>
                <w:rFonts w:ascii="Calibri" w:hAnsi="Calibri"/>
                <w:u w:val="single"/>
              </w:rPr>
              <w:t>GAVER</w:t>
            </w: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 xml:space="preserve">Tillitsvalgte i utvalg, råd komiteer eller etter avtaleverket stiller opp på undervisning. Det er bra å gi en form for oppmerksomhet. </w:t>
            </w: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</w:rPr>
            </w:pP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  <w:u w:val="single"/>
              </w:rPr>
            </w:pPr>
            <w:r w:rsidRPr="00F5504D">
              <w:rPr>
                <w:rFonts w:ascii="Calibri" w:hAnsi="Calibri"/>
                <w:u w:val="single"/>
              </w:rPr>
              <w:t>BEVILGNINGER</w:t>
            </w:r>
          </w:p>
          <w:p w:rsidR="002D3483" w:rsidRPr="00F5504D" w:rsidRDefault="002D3483" w:rsidP="00F5504D">
            <w:pPr>
              <w:pStyle w:val="Listeavsnitt"/>
              <w:ind w:left="0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 xml:space="preserve">Støtte til ulike solidaritetsprosjekt og lignende. Formål 2055. Både nasjonale og internasjonale. Vi har budsjett kr 40 000 for 2018. </w:t>
            </w:r>
          </w:p>
          <w:p w:rsidR="002D3483" w:rsidRPr="00F5504D" w:rsidRDefault="001641DF" w:rsidP="00F5504D">
            <w:pPr>
              <w:pStyle w:val="Listeavsnitt"/>
              <w:numPr>
                <w:ilvl w:val="0"/>
                <w:numId w:val="35"/>
              </w:numPr>
              <w:contextualSpacing w:val="0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>Ingen</w:t>
            </w:r>
          </w:p>
          <w:p w:rsidR="00F5504D" w:rsidRPr="002D3483" w:rsidRDefault="00F5504D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u w:val="single"/>
              </w:rPr>
            </w:pPr>
            <w:r w:rsidRPr="00F5504D">
              <w:rPr>
                <w:rFonts w:ascii="Calibri" w:hAnsi="Calibri"/>
                <w:u w:val="single"/>
              </w:rPr>
              <w:t>SØKNADER</w:t>
            </w:r>
          </w:p>
          <w:p w:rsidR="002D3483" w:rsidRPr="00F5504D" w:rsidRDefault="002D3483" w:rsidP="0059615E">
            <w:pPr>
              <w:pStyle w:val="Listeavsnitt"/>
              <w:numPr>
                <w:ilvl w:val="0"/>
                <w:numId w:val="38"/>
              </w:numPr>
              <w:jc w:val="left"/>
              <w:rPr>
                <w:rFonts w:ascii="Calibri" w:hAnsi="Calibri"/>
              </w:rPr>
            </w:pPr>
            <w:r w:rsidRPr="00F5504D">
              <w:rPr>
                <w:rFonts w:ascii="Calibri" w:hAnsi="Calibri"/>
              </w:rPr>
              <w:t>Ingen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F5504D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b/>
              </w:rPr>
            </w:pPr>
            <w:r w:rsidRPr="00F5504D">
              <w:rPr>
                <w:rFonts w:ascii="Calibri" w:hAnsi="Calibri"/>
                <w:b/>
              </w:rPr>
              <w:t xml:space="preserve">Forslag vedtak: </w:t>
            </w:r>
          </w:p>
          <w:p w:rsidR="002D3483" w:rsidRPr="002D3483" w:rsidRDefault="002D3483" w:rsidP="00F5504D">
            <w:pPr>
              <w:pStyle w:val="Listeavsnitt"/>
              <w:ind w:left="1440"/>
              <w:contextualSpacing w:val="0"/>
              <w:jc w:val="left"/>
              <w:rPr>
                <w:rFonts w:ascii="Calibri" w:hAnsi="Calibri"/>
                <w:color w:val="C00000"/>
              </w:rPr>
            </w:pPr>
            <w:r w:rsidRPr="00F5504D">
              <w:rPr>
                <w:rFonts w:ascii="Calibri" w:hAnsi="Calibri"/>
              </w:rPr>
              <w:t xml:space="preserve"> 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tabs>
                <w:tab w:val="center" w:pos="2727"/>
              </w:tabs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5E7873">
              <w:rPr>
                <w:rFonts w:ascii="Calibri" w:hAnsi="Calibri"/>
                <w:color w:val="C00000"/>
              </w:rPr>
              <w:t>UTVALGSARBEID, RÅD OG KOMITEER I AVDELINGEN</w:t>
            </w:r>
          </w:p>
          <w:p w:rsidR="002D3483" w:rsidRPr="005E7873" w:rsidRDefault="005E787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5E7873" w:rsidRDefault="005E7873" w:rsidP="005E7873">
            <w:pPr>
              <w:rPr>
                <w:rFonts w:ascii="Calibri" w:hAnsi="Calibri"/>
              </w:rPr>
            </w:pPr>
          </w:p>
          <w:p w:rsidR="002D3483" w:rsidRPr="005E7873" w:rsidRDefault="002D3483" w:rsidP="005E7873">
            <w:pPr>
              <w:rPr>
                <w:rFonts w:ascii="Calibri" w:hAnsi="Calibri"/>
                <w:color w:val="0070C0"/>
              </w:rPr>
            </w:pPr>
            <w:r w:rsidRPr="005E7873">
              <w:rPr>
                <w:rFonts w:ascii="Calibri" w:hAnsi="Calibri"/>
                <w:color w:val="0070C0"/>
              </w:rPr>
              <w:t>Sakspapir – lagt ut på web som saksdokument:</w:t>
            </w:r>
          </w:p>
          <w:p w:rsidR="002D3483" w:rsidRPr="005E7873" w:rsidRDefault="002D3483" w:rsidP="0059615E">
            <w:pPr>
              <w:pStyle w:val="Listeavsnitt"/>
              <w:numPr>
                <w:ilvl w:val="0"/>
                <w:numId w:val="24"/>
              </w:numPr>
              <w:jc w:val="left"/>
              <w:rPr>
                <w:rFonts w:ascii="Calibri" w:hAnsi="Calibri"/>
                <w:color w:val="0070C0"/>
              </w:rPr>
            </w:pPr>
            <w:r w:rsidRPr="005E7873">
              <w:rPr>
                <w:rFonts w:ascii="Calibri" w:hAnsi="Calibri"/>
                <w:color w:val="0070C0"/>
              </w:rPr>
              <w:t>Ingen saker</w:t>
            </w:r>
          </w:p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5E7873">
              <w:rPr>
                <w:rFonts w:ascii="Calibri" w:hAnsi="Calibri"/>
              </w:rPr>
              <w:t>Gjennomgang av de ulike utvalgenes arbeid og planer frem mot årsmøte.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Internasjonalt utvalg; Åpent møte i regi av 04.05.17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Kvinnepolitisk utvalg; planlegging møte 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Seniorpolitisk utvalg;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PFU Barnevernspedagoger;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PFU Sosionomer; 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PFU Vernepleiere;</w:t>
            </w:r>
          </w:p>
          <w:p w:rsid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Valgkomite;</w:t>
            </w:r>
          </w:p>
          <w:p w:rsidR="005E7873" w:rsidRPr="005E7873" w:rsidRDefault="005E7873" w:rsidP="005E7873">
            <w:pPr>
              <w:pStyle w:val="Listeavsnitt"/>
              <w:numPr>
                <w:ilvl w:val="0"/>
                <w:numId w:val="24"/>
              </w:numPr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Kontrollkomite;</w:t>
            </w:r>
          </w:p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5E787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b/>
              </w:rPr>
            </w:pPr>
            <w:r w:rsidRPr="005E7873">
              <w:rPr>
                <w:rFonts w:ascii="Calibri" w:hAnsi="Calibri"/>
                <w:b/>
              </w:rPr>
              <w:t>Forslag vedtak: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5E7873">
              <w:rPr>
                <w:rFonts w:ascii="Calibri" w:hAnsi="Calibri"/>
                <w:b/>
              </w:rPr>
              <w:t>Tas til orientering.</w:t>
            </w:r>
            <w:r w:rsidRPr="005E7873">
              <w:rPr>
                <w:rFonts w:ascii="Calibri" w:hAnsi="Calibri"/>
              </w:rPr>
              <w:t xml:space="preserve"> 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Default="0059660E" w:rsidP="0059660E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TILTAKSPLAN</w:t>
            </w:r>
          </w:p>
          <w:p w:rsidR="0059660E" w:rsidRDefault="0059660E" w:rsidP="0059660E">
            <w:pPr>
              <w:rPr>
                <w:rFonts w:ascii="Calibri" w:hAnsi="Calibri"/>
                <w:color w:val="C00000"/>
              </w:rPr>
            </w:pPr>
            <w:r>
              <w:rPr>
                <w:rFonts w:ascii="Calibri" w:hAnsi="Calibri"/>
                <w:color w:val="C00000"/>
              </w:rPr>
              <w:t>Ved Grethe Kvist</w:t>
            </w:r>
          </w:p>
          <w:p w:rsidR="0059660E" w:rsidRPr="0059660E" w:rsidRDefault="0059660E" w:rsidP="0059660E">
            <w:pPr>
              <w:rPr>
                <w:rFonts w:ascii="Calibri" w:hAnsi="Calibri"/>
                <w:color w:val="C00000"/>
              </w:rPr>
            </w:pPr>
          </w:p>
          <w:p w:rsidR="0059660E" w:rsidRPr="0059660E" w:rsidRDefault="002D3483" w:rsidP="0059660E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</w:t>
            </w:r>
            <w:r w:rsidR="0059660E" w:rsidRPr="0059660E">
              <w:rPr>
                <w:rFonts w:ascii="Calibri" w:hAnsi="Calibri"/>
                <w:color w:val="0070C0"/>
              </w:rPr>
              <w:t>:</w:t>
            </w:r>
          </w:p>
          <w:p w:rsidR="002D3483" w:rsidRDefault="0059660E" w:rsidP="0059660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Tiltaksplan</w:t>
            </w:r>
          </w:p>
          <w:p w:rsidR="0000408C" w:rsidRPr="0059660E" w:rsidRDefault="0000408C" w:rsidP="0059660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Møte- og aktivitetsplan</w:t>
            </w:r>
          </w:p>
          <w:p w:rsidR="002D3483" w:rsidRPr="002D3483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</w:p>
          <w:p w:rsidR="002D3483" w:rsidRPr="0059660E" w:rsidRDefault="002D3483" w:rsidP="0059660E">
            <w:pPr>
              <w:rPr>
                <w:rFonts w:ascii="Calibri" w:hAnsi="Calibri"/>
                <w:b/>
                <w:color w:val="C00000"/>
              </w:rPr>
            </w:pPr>
            <w:r w:rsidRPr="0059660E">
              <w:rPr>
                <w:rFonts w:ascii="Calibri" w:hAnsi="Calibri"/>
                <w:color w:val="C00000"/>
              </w:rPr>
              <w:t xml:space="preserve"> </w:t>
            </w:r>
            <w:r w:rsidRPr="0059660E">
              <w:rPr>
                <w:rFonts w:ascii="Calibri" w:hAnsi="Calibri"/>
                <w:b/>
              </w:rPr>
              <w:t xml:space="preserve">Forslag vedtak: </w:t>
            </w:r>
          </w:p>
          <w:p w:rsidR="0059660E" w:rsidRPr="0059660E" w:rsidRDefault="0059660E" w:rsidP="0059660E">
            <w:pPr>
              <w:rPr>
                <w:rFonts w:ascii="Calibri" w:hAnsi="Calibri"/>
              </w:rPr>
            </w:pPr>
            <w:r w:rsidRPr="0059660E">
              <w:rPr>
                <w:rFonts w:ascii="Calibri" w:hAnsi="Calibri"/>
              </w:rPr>
              <w:t xml:space="preserve">Styret har gjennomgått Tiltaksplan. </w:t>
            </w:r>
          </w:p>
          <w:p w:rsidR="002D3483" w:rsidRPr="0059660E" w:rsidRDefault="0059660E" w:rsidP="0059660E">
            <w:pPr>
              <w:rPr>
                <w:rFonts w:ascii="Calibri" w:hAnsi="Calibri"/>
              </w:rPr>
            </w:pPr>
            <w:r w:rsidRPr="0059660E">
              <w:rPr>
                <w:rFonts w:ascii="Calibri" w:hAnsi="Calibri"/>
              </w:rPr>
              <w:t>Uaktuelle tiltak er slettet med følgende begrunnelse:</w:t>
            </w:r>
          </w:p>
          <w:p w:rsidR="0059660E" w:rsidRPr="0059660E" w:rsidRDefault="0059660E" w:rsidP="0059660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</w:rPr>
            </w:pPr>
            <w:r w:rsidRPr="0059660E">
              <w:rPr>
                <w:rFonts w:ascii="Calibri" w:hAnsi="Calibri"/>
              </w:rPr>
              <w:t>..</w:t>
            </w:r>
          </w:p>
          <w:p w:rsidR="0059660E" w:rsidRPr="0059660E" w:rsidRDefault="0059660E" w:rsidP="0059660E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</w:rPr>
            </w:pPr>
            <w:r w:rsidRPr="0059660E">
              <w:rPr>
                <w:rFonts w:ascii="Calibri" w:hAnsi="Calibri"/>
              </w:rPr>
              <w:t>..</w:t>
            </w:r>
          </w:p>
          <w:p w:rsidR="0059660E" w:rsidRPr="0059660E" w:rsidRDefault="0059660E" w:rsidP="0059660E">
            <w:pPr>
              <w:rPr>
                <w:rFonts w:ascii="Calibri" w:hAnsi="Calibri"/>
              </w:rPr>
            </w:pPr>
            <w:r w:rsidRPr="0059660E">
              <w:rPr>
                <w:rFonts w:ascii="Calibri" w:hAnsi="Calibri"/>
              </w:rPr>
              <w:t xml:space="preserve">Nye tiltak er ført på, med følgende begrunnelse: </w:t>
            </w:r>
          </w:p>
          <w:p w:rsidR="0059660E" w:rsidRPr="0059660E" w:rsidRDefault="0059660E" w:rsidP="0059660E">
            <w:pPr>
              <w:pStyle w:val="Listeavsnitt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59660E">
              <w:rPr>
                <w:rFonts w:ascii="Calibri" w:hAnsi="Calibri"/>
              </w:rPr>
              <w:t>..</w:t>
            </w:r>
          </w:p>
          <w:p w:rsidR="0059660E" w:rsidRPr="0059660E" w:rsidRDefault="0059660E" w:rsidP="0059660E">
            <w:pPr>
              <w:pStyle w:val="Listeavsnitt"/>
              <w:numPr>
                <w:ilvl w:val="0"/>
                <w:numId w:val="40"/>
              </w:numPr>
              <w:rPr>
                <w:rFonts w:ascii="Calibri" w:hAnsi="Calibri"/>
                <w:color w:val="C00000"/>
              </w:rPr>
            </w:pPr>
            <w:r w:rsidRPr="0059660E">
              <w:rPr>
                <w:rFonts w:ascii="Calibri" w:hAnsi="Calibri"/>
              </w:rPr>
              <w:t>..</w:t>
            </w: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>ORGANISASJONSDEBATTEN, OG ANDRE LANDSSTYRESAKER</w:t>
            </w:r>
          </w:p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>Ved Grethe Kvist</w:t>
            </w:r>
          </w:p>
          <w:p w:rsidR="0000408C" w:rsidRDefault="0000408C" w:rsidP="0000408C">
            <w:pPr>
              <w:rPr>
                <w:rFonts w:ascii="Calibri" w:hAnsi="Calibri"/>
              </w:rPr>
            </w:pPr>
          </w:p>
          <w:p w:rsidR="0000408C" w:rsidRPr="0059660E" w:rsidRDefault="0000408C" w:rsidP="0000408C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:rsidR="0000408C" w:rsidRDefault="0000408C" w:rsidP="0000408C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Diskusjonsnotat 1, LS dokument fra mars 2018</w:t>
            </w:r>
          </w:p>
          <w:p w:rsidR="00572DF0" w:rsidRPr="0059660E" w:rsidRDefault="00572DF0" w:rsidP="0000408C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Notat fra Rune Soma ang. ulike modeller frikjøp</w:t>
            </w:r>
          </w:p>
          <w:p w:rsidR="0000408C" w:rsidRPr="0000408C" w:rsidRDefault="0000408C" w:rsidP="0000408C">
            <w:pPr>
              <w:rPr>
                <w:rFonts w:ascii="Calibri" w:hAnsi="Calibri"/>
              </w:rPr>
            </w:pPr>
          </w:p>
          <w:p w:rsidR="0000408C" w:rsidRPr="0000408C" w:rsidRDefault="0000408C" w:rsidP="0000408C">
            <w:pPr>
              <w:jc w:val="left"/>
              <w:rPr>
                <w:rFonts w:asciiTheme="minorHAnsi" w:hAnsiTheme="minorHAnsi"/>
              </w:rPr>
            </w:pPr>
            <w:r w:rsidRPr="0000408C">
              <w:rPr>
                <w:rFonts w:ascii="Calibri" w:hAnsi="Calibri"/>
              </w:rPr>
              <w:t xml:space="preserve">Saken var oppe til behandling på representantskapet i mai. </w:t>
            </w:r>
            <w:r w:rsidRPr="0000408C">
              <w:rPr>
                <w:rFonts w:asciiTheme="minorHAnsi" w:hAnsiTheme="minorHAnsi"/>
              </w:rPr>
              <w:t>Representantskapet tok orienteringen fra Grethe Kvist og debatt til etterretning. AU setter ned arbeidsgruppe som skal arbeide videre med saken fram mot neste landsstyremøte i juni. Samarbeid med Sogn og Fjordane er en forutsetning.</w:t>
            </w:r>
          </w:p>
          <w:p w:rsidR="0000408C" w:rsidRPr="00C86764" w:rsidRDefault="0000408C" w:rsidP="0000408C">
            <w:pPr>
              <w:rPr>
                <w:rFonts w:asciiTheme="minorHAnsi" w:hAnsiTheme="minorHAnsi"/>
              </w:rPr>
            </w:pPr>
          </w:p>
          <w:p w:rsidR="0000408C" w:rsidRPr="00C86764" w:rsidRDefault="0000408C" w:rsidP="0000408C">
            <w:pPr>
              <w:ind w:left="360"/>
              <w:rPr>
                <w:rFonts w:asciiTheme="minorHAnsi" w:hAnsiTheme="minorHAnsi"/>
              </w:rPr>
            </w:pPr>
            <w:r w:rsidRPr="00C86764">
              <w:rPr>
                <w:rFonts w:asciiTheme="minorHAnsi" w:hAnsiTheme="minorHAnsi"/>
              </w:rPr>
              <w:t>Vedtaket fra landsstyret i</w:t>
            </w:r>
            <w:r>
              <w:rPr>
                <w:rFonts w:asciiTheme="minorHAnsi" w:hAnsiTheme="minorHAnsi"/>
              </w:rPr>
              <w:t xml:space="preserve"> denne saken fra mars 2018 var;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Landsstyret slutter seg til framdriftsplanen skissert i saksframstillingen.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Diskusjonsnotat nr. 1 Regionreform og klubbstruktur legges fram for landsstyret til diskusjon. Diskusjonen følges opp på fylkeskonferansen i april. Vedtak i saken fattes av landsstyret i juni 2018.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Landsstyret støtter at FO følger de nye fylkesgrensene.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LS avviser videre utredning av ordning med forbundsstyre.</w:t>
            </w:r>
          </w:p>
          <w:p w:rsidR="0000408C" w:rsidRPr="00C86764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proofErr w:type="gramStart"/>
            <w:r w:rsidRPr="00C86764">
              <w:rPr>
                <w:rFonts w:asciiTheme="minorHAnsi" w:hAnsiTheme="minorHAnsi"/>
                <w:i/>
              </w:rPr>
              <w:t>Utrede</w:t>
            </w:r>
            <w:proofErr w:type="gramEnd"/>
            <w:r w:rsidRPr="00C86764">
              <w:rPr>
                <w:rFonts w:asciiTheme="minorHAnsi" w:hAnsiTheme="minorHAnsi"/>
                <w:i/>
              </w:rPr>
              <w:t xml:space="preserve"> 11 gjennomgående LS-rep + 11 valgte fra fylket for øvrig.</w:t>
            </w:r>
          </w:p>
          <w:p w:rsidR="0000408C" w:rsidRDefault="0000408C" w:rsidP="0000408C">
            <w:pPr>
              <w:pStyle w:val="Listeavsnitt"/>
              <w:numPr>
                <w:ilvl w:val="0"/>
                <w:numId w:val="41"/>
              </w:numPr>
              <w:contextualSpacing w:val="0"/>
              <w:jc w:val="left"/>
              <w:rPr>
                <w:rFonts w:asciiTheme="minorHAnsi" w:hAnsiTheme="minorHAnsi"/>
                <w:i/>
              </w:rPr>
            </w:pPr>
            <w:r w:rsidRPr="00C86764">
              <w:rPr>
                <w:rFonts w:asciiTheme="minorHAnsi" w:hAnsiTheme="minorHAnsi"/>
                <w:i/>
              </w:rPr>
              <w:t>Organisasjonsendringene må sikre at man minimum opprettholder de økonomiske ressursene ute i avdelingene på det nivået de er i dag. Fordelingen av ressursene kan man imidlertid se på hensiktsmessigheten av.</w:t>
            </w:r>
          </w:p>
          <w:p w:rsidR="0000408C" w:rsidRDefault="0000408C" w:rsidP="0000408C">
            <w:pPr>
              <w:ind w:left="360"/>
              <w:jc w:val="left"/>
              <w:rPr>
                <w:rFonts w:asciiTheme="minorHAnsi" w:hAnsiTheme="minorHAnsi"/>
                <w:i/>
              </w:rPr>
            </w:pPr>
          </w:p>
          <w:p w:rsidR="002D3483" w:rsidRDefault="007E0292" w:rsidP="0000408C">
            <w:pPr>
              <w:rPr>
                <w:rFonts w:ascii="Calibri" w:hAnsi="Calibri"/>
              </w:rPr>
            </w:pPr>
            <w:r w:rsidRPr="007E0292">
              <w:rPr>
                <w:rFonts w:ascii="Calibri" w:hAnsi="Calibri"/>
              </w:rPr>
              <w:t xml:space="preserve">AU vil diskutere saken i møte 16.05.18. </w:t>
            </w:r>
          </w:p>
          <w:p w:rsidR="007E0292" w:rsidRPr="007E0292" w:rsidRDefault="007E0292" w:rsidP="0000408C">
            <w:pPr>
              <w:rPr>
                <w:rFonts w:ascii="Calibri" w:hAnsi="Calibri"/>
              </w:rPr>
            </w:pPr>
          </w:p>
          <w:p w:rsidR="002D3483" w:rsidRPr="0059660E" w:rsidRDefault="002D3483" w:rsidP="0059660E">
            <w:pPr>
              <w:rPr>
                <w:rFonts w:ascii="Calibri" w:hAnsi="Calibri"/>
                <w:b/>
              </w:rPr>
            </w:pPr>
            <w:r w:rsidRPr="0059660E">
              <w:rPr>
                <w:rFonts w:ascii="Calibri" w:hAnsi="Calibri"/>
                <w:b/>
              </w:rPr>
              <w:t>Fors</w:t>
            </w:r>
            <w:r w:rsidR="0059660E">
              <w:rPr>
                <w:rFonts w:ascii="Calibri" w:hAnsi="Calibri"/>
                <w:b/>
              </w:rPr>
              <w:t>la</w:t>
            </w:r>
            <w:r w:rsidRPr="0059660E">
              <w:rPr>
                <w:rFonts w:ascii="Calibri" w:hAnsi="Calibri"/>
                <w:b/>
              </w:rPr>
              <w:t>g vedtak:</w:t>
            </w:r>
            <w:r w:rsidR="007E0292">
              <w:rPr>
                <w:rFonts w:ascii="Calibri" w:hAnsi="Calibri"/>
                <w:b/>
              </w:rPr>
              <w:t xml:space="preserve"> Styret tar orientering og debatt til etterretning</w:t>
            </w:r>
          </w:p>
          <w:p w:rsidR="002D3483" w:rsidRPr="002D3483" w:rsidRDefault="002D3483" w:rsidP="002D3483">
            <w:pPr>
              <w:pStyle w:val="Listeavsnitt"/>
              <w:rPr>
                <w:rFonts w:ascii="Calibri" w:hAnsi="Calibri"/>
                <w:color w:val="C00000"/>
              </w:rPr>
            </w:pPr>
          </w:p>
        </w:tc>
      </w:tr>
      <w:tr w:rsidR="0059660E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CF0AA4" w:rsidRDefault="0059660E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>HOVEDTARIFFOPPGJØRET</w:t>
            </w:r>
          </w:p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>Ved Bente Owren</w:t>
            </w:r>
          </w:p>
          <w:p w:rsidR="00AB50BF" w:rsidRDefault="00AB50BF" w:rsidP="0059660E">
            <w:pPr>
              <w:rPr>
                <w:rFonts w:ascii="Calibri" w:hAnsi="Calibri"/>
                <w:color w:val="538135" w:themeColor="accent6" w:themeShade="BF"/>
              </w:rPr>
            </w:pPr>
          </w:p>
          <w:p w:rsidR="00AB50BF" w:rsidRPr="0059660E" w:rsidRDefault="00AB50BF" w:rsidP="00AB50BF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:rsidR="00F51B3B" w:rsidRDefault="00F51B3B" w:rsidP="007E0292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Fra </w:t>
            </w:r>
            <w:r w:rsidR="007E0292">
              <w:rPr>
                <w:rFonts w:ascii="Calibri" w:hAnsi="Calibri"/>
                <w:color w:val="0070C0"/>
              </w:rPr>
              <w:t xml:space="preserve">Beredskapskonferansen 10.04.18 </w:t>
            </w:r>
          </w:p>
          <w:p w:rsidR="007E0292" w:rsidRPr="007E0292" w:rsidRDefault="007E0292" w:rsidP="00F51B3B">
            <w:pPr>
              <w:pStyle w:val="Listeavsnitt"/>
              <w:numPr>
                <w:ilvl w:val="1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Status Hovedtariffoppgjøret 2018</w:t>
            </w:r>
          </w:p>
          <w:p w:rsidR="00AB50BF" w:rsidRDefault="007E0292" w:rsidP="00F51B3B">
            <w:pPr>
              <w:pStyle w:val="Listeavsnitt"/>
              <w:numPr>
                <w:ilvl w:val="1"/>
                <w:numId w:val="39"/>
              </w:numPr>
              <w:rPr>
                <w:rFonts w:ascii="Calibri" w:hAnsi="Calibri"/>
                <w:color w:val="0070C0"/>
              </w:rPr>
            </w:pPr>
            <w:r w:rsidRPr="007E0292">
              <w:rPr>
                <w:rFonts w:ascii="Calibri" w:hAnsi="Calibri"/>
                <w:color w:val="0070C0"/>
              </w:rPr>
              <w:t>FO rutiner</w:t>
            </w:r>
            <w:r>
              <w:rPr>
                <w:rFonts w:ascii="Calibri" w:hAnsi="Calibri"/>
                <w:color w:val="0070C0"/>
              </w:rPr>
              <w:t xml:space="preserve"> streik</w:t>
            </w:r>
          </w:p>
          <w:p w:rsidR="007E0292" w:rsidRDefault="007E0292" w:rsidP="00F51B3B">
            <w:pPr>
              <w:pStyle w:val="Listeavsnitt"/>
              <w:numPr>
                <w:ilvl w:val="1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Beredskapsplan</w:t>
            </w:r>
          </w:p>
          <w:p w:rsidR="007E0292" w:rsidRDefault="007E0292" w:rsidP="00F51B3B">
            <w:pPr>
              <w:pStyle w:val="Listeavsnitt"/>
              <w:numPr>
                <w:ilvl w:val="1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>Ofte stilte spørsmål ved streik</w:t>
            </w:r>
          </w:p>
          <w:p w:rsidR="007E0292" w:rsidRDefault="00F51B3B" w:rsidP="00F51B3B">
            <w:pPr>
              <w:pStyle w:val="Listeavsnitt"/>
              <w:numPr>
                <w:ilvl w:val="1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Kommunikasjon og media håndtering i konflikt </w:t>
            </w:r>
          </w:p>
          <w:p w:rsidR="00AB50BF" w:rsidRPr="00AB50BF" w:rsidRDefault="00AB50BF" w:rsidP="0059660E">
            <w:pPr>
              <w:rPr>
                <w:rFonts w:ascii="Calibri" w:hAnsi="Calibri"/>
                <w:color w:val="538135" w:themeColor="accent6" w:themeShade="BF"/>
              </w:rPr>
            </w:pPr>
          </w:p>
          <w:p w:rsidR="0059660E" w:rsidRDefault="00DC1FCE" w:rsidP="005966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Hovedtariffoppgjøret gjennomgås. </w:t>
            </w:r>
            <w:r w:rsidR="00AB50BF">
              <w:rPr>
                <w:rFonts w:ascii="Calibri" w:hAnsi="Calibri"/>
              </w:rPr>
              <w:t xml:space="preserve">Streikeberedskap </w:t>
            </w:r>
            <w:r w:rsidR="007E0292">
              <w:rPr>
                <w:rFonts w:ascii="Calibri" w:hAnsi="Calibri"/>
              </w:rPr>
              <w:t xml:space="preserve">gjennomgås og forberedes. </w:t>
            </w:r>
          </w:p>
          <w:p w:rsidR="0059660E" w:rsidRDefault="0059660E" w:rsidP="0059660E">
            <w:pPr>
              <w:rPr>
                <w:rFonts w:ascii="Calibri" w:hAnsi="Calibri"/>
              </w:rPr>
            </w:pPr>
          </w:p>
          <w:p w:rsidR="0059660E" w:rsidRPr="0059660E" w:rsidRDefault="0059660E" w:rsidP="0059660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</w:t>
            </w:r>
            <w:r w:rsidRPr="0059660E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a</w:t>
            </w:r>
            <w:r w:rsidRPr="0059660E">
              <w:rPr>
                <w:rFonts w:ascii="Calibri" w:hAnsi="Calibri"/>
                <w:b/>
              </w:rPr>
              <w:t>g vedtak:</w:t>
            </w:r>
            <w:r w:rsidR="007E0292">
              <w:rPr>
                <w:rFonts w:ascii="Calibri" w:hAnsi="Calibri"/>
                <w:b/>
              </w:rPr>
              <w:t xml:space="preserve"> Styret tar orientering og debatt til etterretning</w:t>
            </w:r>
            <w:r w:rsidR="009F7795">
              <w:rPr>
                <w:rFonts w:ascii="Calibri" w:hAnsi="Calibri"/>
                <w:b/>
              </w:rPr>
              <w:t>.</w:t>
            </w:r>
          </w:p>
          <w:p w:rsidR="0059660E" w:rsidRPr="0059660E" w:rsidRDefault="0059660E" w:rsidP="0059660E">
            <w:pPr>
              <w:rPr>
                <w:rFonts w:ascii="Calibri" w:hAnsi="Calibri"/>
              </w:rPr>
            </w:pPr>
          </w:p>
        </w:tc>
      </w:tr>
      <w:tr w:rsidR="0059660E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CF0AA4" w:rsidRDefault="0059660E" w:rsidP="0059615E">
            <w:pPr>
              <w:pStyle w:val="Listeavsnitt"/>
              <w:numPr>
                <w:ilvl w:val="0"/>
                <w:numId w:val="36"/>
              </w:numPr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0E" w:rsidRPr="007E0292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 xml:space="preserve">VERVEKAMPANJE, MEDLEMSUTVIKLING </w:t>
            </w:r>
          </w:p>
          <w:p w:rsidR="0059660E" w:rsidRDefault="0059660E" w:rsidP="0059660E">
            <w:pPr>
              <w:rPr>
                <w:rFonts w:ascii="Calibri" w:hAnsi="Calibri"/>
                <w:color w:val="385623" w:themeColor="accent6" w:themeShade="80"/>
              </w:rPr>
            </w:pPr>
            <w:r w:rsidRPr="007E0292">
              <w:rPr>
                <w:rFonts w:ascii="Calibri" w:hAnsi="Calibri"/>
                <w:color w:val="385623" w:themeColor="accent6" w:themeShade="80"/>
              </w:rPr>
              <w:t xml:space="preserve">Ved </w:t>
            </w:r>
            <w:r w:rsidR="00AB50BF" w:rsidRPr="007E0292">
              <w:rPr>
                <w:rFonts w:ascii="Calibri" w:hAnsi="Calibri"/>
                <w:color w:val="385623" w:themeColor="accent6" w:themeShade="80"/>
              </w:rPr>
              <w:t>Lena Ytreland</w:t>
            </w:r>
          </w:p>
          <w:p w:rsidR="001641DF" w:rsidRPr="007E0292" w:rsidRDefault="001641DF" w:rsidP="0059660E">
            <w:pPr>
              <w:rPr>
                <w:rFonts w:ascii="Calibri" w:hAnsi="Calibri"/>
                <w:color w:val="385623" w:themeColor="accent6" w:themeShade="80"/>
              </w:rPr>
            </w:pPr>
          </w:p>
          <w:p w:rsidR="00AB50BF" w:rsidRDefault="00AB50BF" w:rsidP="00AB50BF">
            <w:pPr>
              <w:pStyle w:val="Listeavsnitt"/>
              <w:ind w:left="0"/>
              <w:rPr>
                <w:rFonts w:ascii="Calibri" w:hAnsi="Calibri"/>
                <w:color w:val="0070C0"/>
              </w:rPr>
            </w:pPr>
            <w:r w:rsidRPr="0059660E">
              <w:rPr>
                <w:rFonts w:ascii="Calibri" w:hAnsi="Calibri"/>
                <w:color w:val="0070C0"/>
              </w:rPr>
              <w:t>Sakspapir – legges ut på web som saksdokument:</w:t>
            </w:r>
          </w:p>
          <w:p w:rsidR="00572DF0" w:rsidRDefault="00572DF0" w:rsidP="00572DF0">
            <w:pPr>
              <w:pStyle w:val="Listeavsnitt"/>
              <w:numPr>
                <w:ilvl w:val="0"/>
                <w:numId w:val="39"/>
              </w:numPr>
              <w:rPr>
                <w:rFonts w:ascii="Calibri" w:hAnsi="Calibri"/>
                <w:color w:val="0070C0"/>
              </w:rPr>
            </w:pPr>
            <w:r>
              <w:rPr>
                <w:rFonts w:ascii="Calibri" w:hAnsi="Calibri"/>
                <w:color w:val="0070C0"/>
              </w:rPr>
              <w:t xml:space="preserve"> </w:t>
            </w:r>
            <w:r w:rsidR="001641DF">
              <w:rPr>
                <w:rFonts w:ascii="Calibri" w:hAnsi="Calibri"/>
                <w:color w:val="0070C0"/>
              </w:rPr>
              <w:t>3000 medlemmer, resultat april 2018</w:t>
            </w:r>
          </w:p>
          <w:p w:rsidR="00572DF0" w:rsidRPr="001641DF" w:rsidRDefault="00572DF0" w:rsidP="001641DF">
            <w:pPr>
              <w:rPr>
                <w:rFonts w:ascii="Calibri" w:hAnsi="Calibri"/>
                <w:color w:val="0070C0"/>
              </w:rPr>
            </w:pPr>
          </w:p>
          <w:p w:rsidR="00572DF0" w:rsidRPr="001641DF" w:rsidRDefault="001641DF" w:rsidP="00572D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FO sender ut</w:t>
            </w:r>
            <w:r w:rsidR="00572DF0" w:rsidRPr="001641DF">
              <w:rPr>
                <w:rFonts w:asciiTheme="minorHAnsi" w:hAnsiTheme="minorHAnsi"/>
              </w:rPr>
              <w:t xml:space="preserve"> månedlig oversikt over medlemsutviklingen. Mens både februar og mars var preget av mange utmeld</w:t>
            </w:r>
            <w:r>
              <w:rPr>
                <w:rFonts w:asciiTheme="minorHAnsi" w:hAnsiTheme="minorHAnsi"/>
              </w:rPr>
              <w:t xml:space="preserve">inger, var april mer «normal». </w:t>
            </w:r>
            <w:r w:rsidR="00572DF0" w:rsidRPr="001641DF">
              <w:rPr>
                <w:rFonts w:asciiTheme="minorHAnsi" w:hAnsiTheme="minorHAnsi"/>
              </w:rPr>
              <w:t>Vi ligger imidlertid fortsatt under streken på 28.000 medlemmer og har færre medlemmer enn ved årsskiftet.</w:t>
            </w:r>
          </w:p>
          <w:p w:rsidR="00572DF0" w:rsidRPr="001641DF" w:rsidRDefault="00572DF0" w:rsidP="00572DF0">
            <w:pPr>
              <w:rPr>
                <w:rFonts w:asciiTheme="minorHAnsi" w:hAnsiTheme="minorHAnsi"/>
              </w:rPr>
            </w:pPr>
          </w:p>
          <w:p w:rsidR="001641DF" w:rsidRDefault="00572DF0" w:rsidP="00C063B7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>Vi var 27963 medlemmer ved månedsskiftet april/mai. Det er 14</w:t>
            </w:r>
            <w:r w:rsidR="001641DF" w:rsidRPr="001641DF">
              <w:rPr>
                <w:rFonts w:asciiTheme="minorHAnsi" w:eastAsia="Times New Roman" w:hAnsiTheme="minorHAnsi"/>
              </w:rPr>
              <w:t>4 flere enn på samme tid i fjor.</w:t>
            </w:r>
          </w:p>
          <w:p w:rsidR="001641DF" w:rsidRDefault="00572DF0" w:rsidP="00C24F3D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 xml:space="preserve">Hittil i år har vi hatt vi 770 innmeldinger og 852 utmeldinger, det vil nå er 82 medlemmer færre enn ved årsskiftet. </w:t>
            </w:r>
          </w:p>
          <w:p w:rsidR="001641DF" w:rsidRDefault="00572DF0" w:rsidP="005060AD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 xml:space="preserve">Det er 7 fylkesavdelinger som har positiv vekst hittil i år med </w:t>
            </w:r>
            <w:r w:rsidRPr="001641DF">
              <w:rPr>
                <w:rFonts w:asciiTheme="minorHAnsi" w:eastAsia="Times New Roman" w:hAnsiTheme="minorHAnsi"/>
                <w:b/>
                <w:color w:val="C00000"/>
              </w:rPr>
              <w:t>FO Hordaland</w:t>
            </w:r>
            <w:r w:rsidRPr="001641DF">
              <w:rPr>
                <w:rFonts w:asciiTheme="minorHAnsi" w:eastAsia="Times New Roman" w:hAnsiTheme="minorHAnsi"/>
                <w:color w:val="C00000"/>
              </w:rPr>
              <w:t xml:space="preserve"> (+27) på topp</w:t>
            </w:r>
            <w:r w:rsidRPr="001641DF">
              <w:rPr>
                <w:rFonts w:asciiTheme="minorHAnsi" w:eastAsia="Times New Roman" w:hAnsiTheme="minorHAnsi"/>
              </w:rPr>
              <w:t xml:space="preserve">. Øvrige fylkesavdelinger med positiv vekst er Buskerud, Rogaland, Vest-Agder, Vestfold, Akershus og Troms. </w:t>
            </w:r>
          </w:p>
          <w:p w:rsidR="00572DF0" w:rsidRPr="001641DF" w:rsidRDefault="00572DF0" w:rsidP="002F0ACA">
            <w:pPr>
              <w:numPr>
                <w:ilvl w:val="0"/>
                <w:numId w:val="42"/>
              </w:numPr>
              <w:jc w:val="left"/>
              <w:rPr>
                <w:rFonts w:asciiTheme="minorHAnsi" w:eastAsia="Times New Roman" w:hAnsiTheme="minorHAnsi"/>
              </w:rPr>
            </w:pPr>
            <w:r w:rsidRPr="001641DF">
              <w:rPr>
                <w:rFonts w:asciiTheme="minorHAnsi" w:eastAsia="Times New Roman" w:hAnsiTheme="minorHAnsi"/>
              </w:rPr>
              <w:t>Antall innmeldinge</w:t>
            </w:r>
            <w:r w:rsidR="001641DF">
              <w:rPr>
                <w:rFonts w:asciiTheme="minorHAnsi" w:eastAsia="Times New Roman" w:hAnsiTheme="minorHAnsi"/>
              </w:rPr>
              <w:t xml:space="preserve">r hittil i år er «som normalt». </w:t>
            </w:r>
            <w:r w:rsidRPr="001641DF">
              <w:rPr>
                <w:rFonts w:asciiTheme="minorHAnsi" w:eastAsia="Times New Roman" w:hAnsiTheme="minorHAnsi"/>
              </w:rPr>
              <w:t xml:space="preserve"> Antall utmeldinger ligger så langt betydelig over normalen. April måned representerte imidlertid en forbedring.</w:t>
            </w:r>
            <w:r w:rsidR="001641DF">
              <w:rPr>
                <w:rFonts w:asciiTheme="minorHAnsi" w:eastAsia="Times New Roman" w:hAnsiTheme="minorHAnsi"/>
              </w:rPr>
              <w:t xml:space="preserve"> </w:t>
            </w:r>
            <w:r w:rsidRPr="001641DF">
              <w:rPr>
                <w:rFonts w:asciiTheme="minorHAnsi" w:eastAsia="Times New Roman" w:hAnsiTheme="minorHAnsi"/>
              </w:rPr>
              <w:t>Vi er blitt 6 flere yrkesaktive medlemmer siden årsskiftet, og er 412 flere yrkesaktive enn på samme tid i fjor.</w:t>
            </w:r>
          </w:p>
          <w:p w:rsidR="00572DF0" w:rsidRPr="001641DF" w:rsidRDefault="00572DF0" w:rsidP="00572DF0">
            <w:pPr>
              <w:rPr>
                <w:rFonts w:asciiTheme="minorHAnsi" w:eastAsiaTheme="minorHAnsi" w:hAnsiTheme="minorHAnsi"/>
              </w:rPr>
            </w:pPr>
          </w:p>
          <w:p w:rsidR="00572DF0" w:rsidRPr="001641DF" w:rsidRDefault="00572DF0" w:rsidP="00572DF0">
            <w:pPr>
              <w:rPr>
                <w:rFonts w:asciiTheme="minorHAnsi" w:hAnsiTheme="minorHAnsi"/>
              </w:rPr>
            </w:pPr>
            <w:r w:rsidRPr="001641DF">
              <w:rPr>
                <w:rFonts w:asciiTheme="minorHAnsi" w:hAnsiTheme="minorHAnsi"/>
              </w:rPr>
              <w:t xml:space="preserve">Rundskriv O-2/2018 som også inneholdt en tabell med måltall for de respektive avdelingene. Som forklart der, bygger disse måltallene på resultatene i årene fra 2015. De er justert ned for de avdelingene som ikke har utdanningssted. I den vedlagte tabellen kan avdelingene sjekke ut hvordan de ligger an, dersom FO skal nå målsetningen på 30.000 medlemmer innen landsmøtet. FO som helhet ligger etter april måned </w:t>
            </w:r>
            <w:r w:rsidRPr="001641DF">
              <w:rPr>
                <w:rFonts w:asciiTheme="minorHAnsi" w:hAnsiTheme="minorHAnsi"/>
                <w:b/>
                <w:bCs/>
              </w:rPr>
              <w:t>406 medlemmer etter skjema</w:t>
            </w:r>
            <w:r w:rsidRPr="001641DF">
              <w:rPr>
                <w:rFonts w:asciiTheme="minorHAnsi" w:hAnsiTheme="minorHAnsi"/>
              </w:rPr>
              <w:t xml:space="preserve"> til 30.000 medlemmer. Det er så lang bare FO-Buskerud som ligger foran skjema (+3). I og med at det er høstmånedene som er FOs viktigste vekstperiode, er det ikke uventet at vi ligger etter skjema, men avstanden er definitivt i største laget. </w:t>
            </w:r>
          </w:p>
          <w:p w:rsidR="00572DF0" w:rsidRPr="001641DF" w:rsidRDefault="00572DF0" w:rsidP="001641DF">
            <w:pPr>
              <w:rPr>
                <w:rFonts w:ascii="Calibri" w:hAnsi="Calibri"/>
                <w:color w:val="0070C0"/>
              </w:rPr>
            </w:pPr>
          </w:p>
          <w:p w:rsidR="00572DF0" w:rsidRPr="00572DF0" w:rsidRDefault="00572DF0" w:rsidP="00572DF0">
            <w:pPr>
              <w:pStyle w:val="Listeavsnitt"/>
              <w:ind w:left="0"/>
              <w:rPr>
                <w:rFonts w:ascii="Calibri" w:hAnsi="Calibri"/>
              </w:rPr>
            </w:pPr>
            <w:r w:rsidRPr="00572DF0">
              <w:rPr>
                <w:rFonts w:ascii="Calibri" w:hAnsi="Calibri"/>
              </w:rPr>
              <w:t>Plan</w:t>
            </w:r>
            <w:r w:rsidR="001641DF">
              <w:rPr>
                <w:rFonts w:ascii="Calibri" w:hAnsi="Calibri"/>
              </w:rPr>
              <w:t xml:space="preserve"> for første Verveuke, 4-8 juni,</w:t>
            </w:r>
            <w:r w:rsidRPr="00572DF0">
              <w:rPr>
                <w:rFonts w:ascii="Calibri" w:hAnsi="Calibri"/>
              </w:rPr>
              <w:t xml:space="preserve"> blir behandlet i AU møte 16.05.18</w:t>
            </w:r>
            <w:r w:rsidR="001641DF">
              <w:rPr>
                <w:rFonts w:ascii="Calibri" w:hAnsi="Calibri"/>
              </w:rPr>
              <w:t xml:space="preserve"> og lagt frem for styret til diskusjon. </w:t>
            </w:r>
          </w:p>
          <w:p w:rsidR="0059660E" w:rsidRDefault="0059660E" w:rsidP="0059660E">
            <w:pPr>
              <w:rPr>
                <w:rFonts w:ascii="Calibri" w:hAnsi="Calibri"/>
              </w:rPr>
            </w:pPr>
          </w:p>
          <w:p w:rsidR="0059660E" w:rsidRPr="0059660E" w:rsidRDefault="0059660E" w:rsidP="007E0292">
            <w:pPr>
              <w:tabs>
                <w:tab w:val="left" w:pos="5317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Fors</w:t>
            </w:r>
            <w:r w:rsidRPr="0059660E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a</w:t>
            </w:r>
            <w:r w:rsidRPr="0059660E">
              <w:rPr>
                <w:rFonts w:ascii="Calibri" w:hAnsi="Calibri"/>
                <w:b/>
              </w:rPr>
              <w:t>g vedtak:</w:t>
            </w:r>
            <w:r w:rsidR="001641DF">
              <w:rPr>
                <w:rFonts w:ascii="Calibri" w:hAnsi="Calibri"/>
                <w:b/>
              </w:rPr>
              <w:t xml:space="preserve"> </w:t>
            </w:r>
            <w:r w:rsidR="007E0292">
              <w:rPr>
                <w:rFonts w:ascii="Calibri" w:hAnsi="Calibri"/>
                <w:b/>
              </w:rPr>
              <w:tab/>
            </w:r>
          </w:p>
          <w:p w:rsidR="0059660E" w:rsidRDefault="0059660E" w:rsidP="0059660E">
            <w:pPr>
              <w:rPr>
                <w:rFonts w:ascii="Calibri" w:hAnsi="Calibri"/>
              </w:rPr>
            </w:pPr>
          </w:p>
        </w:tc>
      </w:tr>
      <w:tr w:rsidR="002D3483" w:rsidRPr="00FC4EDB" w:rsidTr="002D3483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CF0AA4" w:rsidRDefault="002D3483" w:rsidP="0059615E">
            <w:pPr>
              <w:pStyle w:val="Listeavsnitt"/>
              <w:numPr>
                <w:ilvl w:val="0"/>
                <w:numId w:val="36"/>
              </w:numPr>
              <w:contextualSpacing w:val="0"/>
              <w:jc w:val="left"/>
              <w:rPr>
                <w:rFonts w:ascii="Calibri" w:hAnsi="Calibri"/>
              </w:rPr>
            </w:pPr>
          </w:p>
        </w:tc>
        <w:tc>
          <w:tcPr>
            <w:tcW w:w="8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83" w:rsidRPr="0059660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color w:val="C00000"/>
              </w:rPr>
            </w:pPr>
            <w:r w:rsidRPr="0059660E">
              <w:rPr>
                <w:rFonts w:ascii="Calibri" w:hAnsi="Calibri"/>
                <w:color w:val="C00000"/>
              </w:rPr>
              <w:t>EVENTUELT</w:t>
            </w:r>
          </w:p>
          <w:p w:rsidR="002D3483" w:rsidRPr="001641DF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  <w:r w:rsidRPr="001641DF">
              <w:rPr>
                <w:rFonts w:ascii="Calibri" w:hAnsi="Calibri"/>
              </w:rPr>
              <w:t xml:space="preserve">Ingen saker meldt pr </w:t>
            </w:r>
            <w:r w:rsidR="001641DF">
              <w:rPr>
                <w:rFonts w:ascii="Calibri" w:hAnsi="Calibri"/>
              </w:rPr>
              <w:t>15.05.18</w:t>
            </w:r>
          </w:p>
          <w:p w:rsidR="002D3483" w:rsidRPr="0059660E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</w:rPr>
            </w:pPr>
          </w:p>
          <w:p w:rsidR="002D3483" w:rsidRPr="001641DF" w:rsidRDefault="002D3483" w:rsidP="002D3483">
            <w:pPr>
              <w:pStyle w:val="Listeavsnitt"/>
              <w:ind w:left="0"/>
              <w:contextualSpacing w:val="0"/>
              <w:rPr>
                <w:rFonts w:ascii="Calibri" w:hAnsi="Calibri"/>
                <w:b/>
                <w:color w:val="C00000"/>
              </w:rPr>
            </w:pPr>
            <w:r w:rsidRPr="001641DF">
              <w:rPr>
                <w:rFonts w:ascii="Calibri" w:hAnsi="Calibri"/>
                <w:b/>
              </w:rPr>
              <w:t>Forslag vedtak: Saken utgår</w:t>
            </w:r>
          </w:p>
        </w:tc>
      </w:tr>
    </w:tbl>
    <w:p w:rsidR="00D35FF2" w:rsidRPr="00FC4EDB" w:rsidRDefault="00D35FF2" w:rsidP="000E7338">
      <w:pPr>
        <w:rPr>
          <w:rFonts w:ascii="Calibri" w:hAnsi="Calibri"/>
          <w:b/>
        </w:rPr>
      </w:pPr>
    </w:p>
    <w:sectPr w:rsidR="00D35FF2" w:rsidRPr="00FC4EDB" w:rsidSect="00D97D12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A36" w:rsidRDefault="00F96A36" w:rsidP="000F4D3D">
      <w:r>
        <w:separator/>
      </w:r>
    </w:p>
    <w:p w:rsidR="00F96A36" w:rsidRDefault="00F96A36" w:rsidP="000F4D3D"/>
  </w:endnote>
  <w:endnote w:type="continuationSeparator" w:id="0">
    <w:p w:rsidR="00F96A36" w:rsidRDefault="00F96A36" w:rsidP="000F4D3D">
      <w:r>
        <w:continuationSeparator/>
      </w:r>
    </w:p>
    <w:p w:rsidR="00F96A36" w:rsidRDefault="00F96A36" w:rsidP="000F4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FF5" w:rsidRPr="00AB242C" w:rsidRDefault="00FA2FF5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1641DF">
      <w:rPr>
        <w:rStyle w:val="Sidetall"/>
        <w:noProof/>
        <w:sz w:val="19"/>
        <w:szCs w:val="19"/>
      </w:rPr>
      <w:t>1</w:t>
    </w:r>
    <w:r w:rsidRPr="00AB242C">
      <w:rPr>
        <w:rStyle w:val="Sidetall"/>
        <w:sz w:val="19"/>
        <w:szCs w:val="19"/>
      </w:rPr>
      <w:fldChar w:fldCharType="end"/>
    </w:r>
  </w:p>
  <w:p w:rsidR="00FA2FF5" w:rsidRPr="00AB242C" w:rsidRDefault="00FA2FF5" w:rsidP="000F4D3D">
    <w:pPr>
      <w:pStyle w:val="Bunntekst"/>
    </w:pPr>
  </w:p>
  <w:p w:rsidR="00FA2FF5" w:rsidRPr="00AB242C" w:rsidRDefault="00FA2FF5" w:rsidP="000F4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7D3" w:rsidRPr="00AB242C" w:rsidRDefault="009A37D3" w:rsidP="000F4D3D">
    <w:pPr>
      <w:pStyle w:val="Bunntekst"/>
      <w:rPr>
        <w:rStyle w:val="Sidetall"/>
        <w:sz w:val="19"/>
        <w:szCs w:val="19"/>
      </w:rPr>
    </w:pPr>
    <w:r w:rsidRPr="00AB242C">
      <w:rPr>
        <w:rStyle w:val="Sidetall"/>
        <w:sz w:val="19"/>
        <w:szCs w:val="19"/>
      </w:rPr>
      <w:fldChar w:fldCharType="begin"/>
    </w:r>
    <w:r w:rsidRPr="00AB242C">
      <w:rPr>
        <w:rStyle w:val="Sidetall"/>
        <w:sz w:val="19"/>
        <w:szCs w:val="19"/>
      </w:rPr>
      <w:instrText xml:space="preserve">PAGE  </w:instrText>
    </w:r>
    <w:r w:rsidRPr="00AB242C">
      <w:rPr>
        <w:rStyle w:val="Sidetall"/>
        <w:sz w:val="19"/>
        <w:szCs w:val="19"/>
      </w:rPr>
      <w:fldChar w:fldCharType="separate"/>
    </w:r>
    <w:r w:rsidR="00290A2A">
      <w:rPr>
        <w:rStyle w:val="Sidetall"/>
        <w:noProof/>
        <w:sz w:val="19"/>
        <w:szCs w:val="19"/>
      </w:rPr>
      <w:t>3</w:t>
    </w:r>
    <w:r w:rsidRPr="00AB242C">
      <w:rPr>
        <w:rStyle w:val="Sidetall"/>
        <w:sz w:val="19"/>
        <w:szCs w:val="19"/>
      </w:rPr>
      <w:fldChar w:fldCharType="end"/>
    </w:r>
  </w:p>
  <w:p w:rsidR="009A37D3" w:rsidRPr="00AB242C" w:rsidRDefault="009A37D3" w:rsidP="000F4D3D">
    <w:pPr>
      <w:pStyle w:val="Bunntekst"/>
    </w:pPr>
  </w:p>
  <w:p w:rsidR="009A37D3" w:rsidRPr="00AB242C" w:rsidRDefault="009A37D3" w:rsidP="000F4D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A36" w:rsidRDefault="00F96A36" w:rsidP="000F4D3D">
      <w:r>
        <w:separator/>
      </w:r>
    </w:p>
    <w:p w:rsidR="00F96A36" w:rsidRDefault="00F96A36" w:rsidP="000F4D3D"/>
  </w:footnote>
  <w:footnote w:type="continuationSeparator" w:id="0">
    <w:p w:rsidR="00F96A36" w:rsidRDefault="00F96A36" w:rsidP="000F4D3D">
      <w:r>
        <w:continuationSeparator/>
      </w:r>
    </w:p>
    <w:p w:rsidR="00F96A36" w:rsidRDefault="00F96A36" w:rsidP="000F4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3D4"/>
    <w:multiLevelType w:val="hybridMultilevel"/>
    <w:tmpl w:val="37F6463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8FE1BD4"/>
    <w:multiLevelType w:val="hybridMultilevel"/>
    <w:tmpl w:val="25A448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E7C24"/>
    <w:multiLevelType w:val="hybridMultilevel"/>
    <w:tmpl w:val="7034D600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AB0E18"/>
    <w:multiLevelType w:val="hybridMultilevel"/>
    <w:tmpl w:val="AA868C34"/>
    <w:lvl w:ilvl="0" w:tplc="14988C20">
      <w:start w:val="61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D0F74"/>
    <w:multiLevelType w:val="hybridMultilevel"/>
    <w:tmpl w:val="02524F30"/>
    <w:lvl w:ilvl="0" w:tplc="87B48054">
      <w:start w:val="1"/>
      <w:numFmt w:val="decimal"/>
      <w:lvlText w:val="%1/2018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240A"/>
    <w:multiLevelType w:val="hybridMultilevel"/>
    <w:tmpl w:val="AE22D556"/>
    <w:lvl w:ilvl="0" w:tplc="87B48054">
      <w:start w:val="1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23BB0"/>
    <w:multiLevelType w:val="hybridMultilevel"/>
    <w:tmpl w:val="591C0D8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53E9C"/>
    <w:multiLevelType w:val="hybridMultilevel"/>
    <w:tmpl w:val="785E2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B56664"/>
    <w:multiLevelType w:val="hybridMultilevel"/>
    <w:tmpl w:val="D6029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9154F"/>
    <w:multiLevelType w:val="hybridMultilevel"/>
    <w:tmpl w:val="75C2F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78FD"/>
    <w:multiLevelType w:val="hybridMultilevel"/>
    <w:tmpl w:val="99C6D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44CA6"/>
    <w:multiLevelType w:val="hybridMultilevel"/>
    <w:tmpl w:val="79F63A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C149C"/>
    <w:multiLevelType w:val="hybridMultilevel"/>
    <w:tmpl w:val="FCE0A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05B14"/>
    <w:multiLevelType w:val="hybridMultilevel"/>
    <w:tmpl w:val="955C7B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E3270D"/>
    <w:multiLevelType w:val="hybridMultilevel"/>
    <w:tmpl w:val="B5481BF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EA7B48"/>
    <w:multiLevelType w:val="hybridMultilevel"/>
    <w:tmpl w:val="89FE55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916ECC"/>
    <w:multiLevelType w:val="multilevel"/>
    <w:tmpl w:val="0414001D"/>
    <w:styleLink w:val="SAK80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805406"/>
    <w:multiLevelType w:val="hybridMultilevel"/>
    <w:tmpl w:val="877AC268"/>
    <w:lvl w:ilvl="0" w:tplc="34E48F56">
      <w:start w:val="62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32528F"/>
    <w:multiLevelType w:val="hybridMultilevel"/>
    <w:tmpl w:val="14E05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C21D0"/>
    <w:multiLevelType w:val="hybridMultilevel"/>
    <w:tmpl w:val="A0ECEC88"/>
    <w:lvl w:ilvl="0" w:tplc="5B58C9A0">
      <w:start w:val="39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32C46"/>
    <w:multiLevelType w:val="hybridMultilevel"/>
    <w:tmpl w:val="60C25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E76B7"/>
    <w:multiLevelType w:val="hybridMultilevel"/>
    <w:tmpl w:val="A0E05D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0073A"/>
    <w:multiLevelType w:val="hybridMultilevel"/>
    <w:tmpl w:val="CA50D7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C1452"/>
    <w:multiLevelType w:val="hybridMultilevel"/>
    <w:tmpl w:val="9FD8CC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243E65"/>
    <w:multiLevelType w:val="hybridMultilevel"/>
    <w:tmpl w:val="34A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A20BDC"/>
    <w:multiLevelType w:val="hybridMultilevel"/>
    <w:tmpl w:val="7E2A8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B1828"/>
    <w:multiLevelType w:val="hybridMultilevel"/>
    <w:tmpl w:val="706C691E"/>
    <w:lvl w:ilvl="0" w:tplc="719E3278">
      <w:start w:val="25"/>
      <w:numFmt w:val="decimal"/>
      <w:lvlText w:val="%1/2018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F1521C"/>
    <w:multiLevelType w:val="hybridMultilevel"/>
    <w:tmpl w:val="61A42CE8"/>
    <w:lvl w:ilvl="0" w:tplc="9FBC8862">
      <w:start w:val="77"/>
      <w:numFmt w:val="decimal"/>
      <w:lvlText w:val="%1/2017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25166E"/>
    <w:multiLevelType w:val="hybridMultilevel"/>
    <w:tmpl w:val="3CE0DCF4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94036"/>
    <w:multiLevelType w:val="hybridMultilevel"/>
    <w:tmpl w:val="40989A7C"/>
    <w:lvl w:ilvl="0" w:tplc="8D7A1BF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83742"/>
    <w:multiLevelType w:val="hybridMultilevel"/>
    <w:tmpl w:val="4EDA8626"/>
    <w:lvl w:ilvl="0" w:tplc="8D7A1B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63B619C1"/>
    <w:multiLevelType w:val="hybridMultilevel"/>
    <w:tmpl w:val="6B5C3E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A62CA0"/>
    <w:multiLevelType w:val="hybridMultilevel"/>
    <w:tmpl w:val="81ECC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3C08C7"/>
    <w:multiLevelType w:val="hybridMultilevel"/>
    <w:tmpl w:val="B3123FA4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6E911049"/>
    <w:multiLevelType w:val="hybridMultilevel"/>
    <w:tmpl w:val="EE561E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546C8"/>
    <w:multiLevelType w:val="hybridMultilevel"/>
    <w:tmpl w:val="5B402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7115B4"/>
    <w:multiLevelType w:val="hybridMultilevel"/>
    <w:tmpl w:val="0C08F8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794855"/>
    <w:multiLevelType w:val="hybridMultilevel"/>
    <w:tmpl w:val="4AB8FD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426172"/>
    <w:multiLevelType w:val="hybridMultilevel"/>
    <w:tmpl w:val="256280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010EC"/>
    <w:multiLevelType w:val="hybridMultilevel"/>
    <w:tmpl w:val="AE487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224E5"/>
    <w:multiLevelType w:val="multilevel"/>
    <w:tmpl w:val="F612D9A8"/>
    <w:styleLink w:val="SAK120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F3643"/>
    <w:multiLevelType w:val="hybridMultilevel"/>
    <w:tmpl w:val="B78273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0"/>
  </w:num>
  <w:num w:numId="3">
    <w:abstractNumId w:val="2"/>
  </w:num>
  <w:num w:numId="4">
    <w:abstractNumId w:val="21"/>
  </w:num>
  <w:num w:numId="5">
    <w:abstractNumId w:val="37"/>
  </w:num>
  <w:num w:numId="6">
    <w:abstractNumId w:val="7"/>
  </w:num>
  <w:num w:numId="7">
    <w:abstractNumId w:val="15"/>
  </w:num>
  <w:num w:numId="8">
    <w:abstractNumId w:val="11"/>
  </w:num>
  <w:num w:numId="9">
    <w:abstractNumId w:val="19"/>
  </w:num>
  <w:num w:numId="10">
    <w:abstractNumId w:val="35"/>
  </w:num>
  <w:num w:numId="11">
    <w:abstractNumId w:val="31"/>
  </w:num>
  <w:num w:numId="12">
    <w:abstractNumId w:val="9"/>
  </w:num>
  <w:num w:numId="13">
    <w:abstractNumId w:val="36"/>
  </w:num>
  <w:num w:numId="14">
    <w:abstractNumId w:val="18"/>
  </w:num>
  <w:num w:numId="15">
    <w:abstractNumId w:val="41"/>
  </w:num>
  <w:num w:numId="16">
    <w:abstractNumId w:val="1"/>
  </w:num>
  <w:num w:numId="17">
    <w:abstractNumId w:val="22"/>
  </w:num>
  <w:num w:numId="18">
    <w:abstractNumId w:val="32"/>
  </w:num>
  <w:num w:numId="19">
    <w:abstractNumId w:val="34"/>
  </w:num>
  <w:num w:numId="20">
    <w:abstractNumId w:val="3"/>
  </w:num>
  <w:num w:numId="21">
    <w:abstractNumId w:val="17"/>
  </w:num>
  <w:num w:numId="22">
    <w:abstractNumId w:val="13"/>
  </w:num>
  <w:num w:numId="23">
    <w:abstractNumId w:val="24"/>
  </w:num>
  <w:num w:numId="24">
    <w:abstractNumId w:val="6"/>
  </w:num>
  <w:num w:numId="25">
    <w:abstractNumId w:val="30"/>
  </w:num>
  <w:num w:numId="26">
    <w:abstractNumId w:val="28"/>
  </w:num>
  <w:num w:numId="27">
    <w:abstractNumId w:val="29"/>
  </w:num>
  <w:num w:numId="28">
    <w:abstractNumId w:val="27"/>
  </w:num>
  <w:num w:numId="29">
    <w:abstractNumId w:val="14"/>
  </w:num>
  <w:num w:numId="30">
    <w:abstractNumId w:val="33"/>
  </w:num>
  <w:num w:numId="31">
    <w:abstractNumId w:val="4"/>
  </w:num>
  <w:num w:numId="32">
    <w:abstractNumId w:val="5"/>
  </w:num>
  <w:num w:numId="33">
    <w:abstractNumId w:val="12"/>
  </w:num>
  <w:num w:numId="34">
    <w:abstractNumId w:val="8"/>
  </w:num>
  <w:num w:numId="35">
    <w:abstractNumId w:val="25"/>
  </w:num>
  <w:num w:numId="36">
    <w:abstractNumId w:val="26"/>
  </w:num>
  <w:num w:numId="37">
    <w:abstractNumId w:val="10"/>
  </w:num>
  <w:num w:numId="38">
    <w:abstractNumId w:val="38"/>
  </w:num>
  <w:num w:numId="39">
    <w:abstractNumId w:val="0"/>
  </w:num>
  <w:num w:numId="40">
    <w:abstractNumId w:val="20"/>
  </w:num>
  <w:num w:numId="41">
    <w:abstractNumId w:val="39"/>
  </w:num>
  <w:num w:numId="42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37F"/>
    <w:rsid w:val="00001B69"/>
    <w:rsid w:val="0000305D"/>
    <w:rsid w:val="00003803"/>
    <w:rsid w:val="0000408C"/>
    <w:rsid w:val="00005AF7"/>
    <w:rsid w:val="00015189"/>
    <w:rsid w:val="00015E19"/>
    <w:rsid w:val="00016CF0"/>
    <w:rsid w:val="0002257E"/>
    <w:rsid w:val="000249EE"/>
    <w:rsid w:val="000314AC"/>
    <w:rsid w:val="00032695"/>
    <w:rsid w:val="00032F47"/>
    <w:rsid w:val="000349DB"/>
    <w:rsid w:val="00036888"/>
    <w:rsid w:val="00037663"/>
    <w:rsid w:val="000403F3"/>
    <w:rsid w:val="000415EC"/>
    <w:rsid w:val="00042031"/>
    <w:rsid w:val="00043D81"/>
    <w:rsid w:val="00044EE8"/>
    <w:rsid w:val="00054CAF"/>
    <w:rsid w:val="00055B66"/>
    <w:rsid w:val="0005687C"/>
    <w:rsid w:val="0006404B"/>
    <w:rsid w:val="00066079"/>
    <w:rsid w:val="00066C8A"/>
    <w:rsid w:val="0007395B"/>
    <w:rsid w:val="00077B94"/>
    <w:rsid w:val="00081724"/>
    <w:rsid w:val="000824F0"/>
    <w:rsid w:val="00085656"/>
    <w:rsid w:val="00087981"/>
    <w:rsid w:val="00090EA2"/>
    <w:rsid w:val="000930A8"/>
    <w:rsid w:val="000B105D"/>
    <w:rsid w:val="000B10A3"/>
    <w:rsid w:val="000B15D9"/>
    <w:rsid w:val="000B2CF9"/>
    <w:rsid w:val="000B773E"/>
    <w:rsid w:val="000C113C"/>
    <w:rsid w:val="000C1435"/>
    <w:rsid w:val="000C1713"/>
    <w:rsid w:val="000C29CB"/>
    <w:rsid w:val="000C2EA0"/>
    <w:rsid w:val="000C4B3E"/>
    <w:rsid w:val="000E5B77"/>
    <w:rsid w:val="000E6159"/>
    <w:rsid w:val="000E7338"/>
    <w:rsid w:val="000E7CBA"/>
    <w:rsid w:val="000E7FBB"/>
    <w:rsid w:val="000F3AA4"/>
    <w:rsid w:val="000F451B"/>
    <w:rsid w:val="000F4D3D"/>
    <w:rsid w:val="000F5345"/>
    <w:rsid w:val="000F639C"/>
    <w:rsid w:val="000F65DD"/>
    <w:rsid w:val="0010027A"/>
    <w:rsid w:val="001013D5"/>
    <w:rsid w:val="00102A67"/>
    <w:rsid w:val="00111A13"/>
    <w:rsid w:val="00116C50"/>
    <w:rsid w:val="00117F68"/>
    <w:rsid w:val="00121D6C"/>
    <w:rsid w:val="00134956"/>
    <w:rsid w:val="0013501C"/>
    <w:rsid w:val="0013737F"/>
    <w:rsid w:val="00140BC3"/>
    <w:rsid w:val="00141FA9"/>
    <w:rsid w:val="00142BE9"/>
    <w:rsid w:val="001431A5"/>
    <w:rsid w:val="00147B1B"/>
    <w:rsid w:val="001518C0"/>
    <w:rsid w:val="00152B72"/>
    <w:rsid w:val="00156C61"/>
    <w:rsid w:val="001641DF"/>
    <w:rsid w:val="001701A6"/>
    <w:rsid w:val="0018138F"/>
    <w:rsid w:val="00181D0A"/>
    <w:rsid w:val="00183571"/>
    <w:rsid w:val="00190E4E"/>
    <w:rsid w:val="001947A4"/>
    <w:rsid w:val="001A5959"/>
    <w:rsid w:val="001A62CD"/>
    <w:rsid w:val="001A63F5"/>
    <w:rsid w:val="001B02D0"/>
    <w:rsid w:val="001B1CD6"/>
    <w:rsid w:val="001B2F89"/>
    <w:rsid w:val="001B38EE"/>
    <w:rsid w:val="001B6A1D"/>
    <w:rsid w:val="001C0979"/>
    <w:rsid w:val="001C1643"/>
    <w:rsid w:val="001C7007"/>
    <w:rsid w:val="001D7730"/>
    <w:rsid w:val="001E4215"/>
    <w:rsid w:val="001E4CA4"/>
    <w:rsid w:val="001E5C47"/>
    <w:rsid w:val="001E6DB5"/>
    <w:rsid w:val="001E6E0B"/>
    <w:rsid w:val="001E7FF9"/>
    <w:rsid w:val="001F0FC9"/>
    <w:rsid w:val="001F7E59"/>
    <w:rsid w:val="00201AA9"/>
    <w:rsid w:val="002029B2"/>
    <w:rsid w:val="00202C6A"/>
    <w:rsid w:val="00204A3E"/>
    <w:rsid w:val="00217750"/>
    <w:rsid w:val="00221A2C"/>
    <w:rsid w:val="00221B33"/>
    <w:rsid w:val="00224AFB"/>
    <w:rsid w:val="00226611"/>
    <w:rsid w:val="00230C95"/>
    <w:rsid w:val="00231A16"/>
    <w:rsid w:val="002339A7"/>
    <w:rsid w:val="00233DC3"/>
    <w:rsid w:val="002353D2"/>
    <w:rsid w:val="002423FB"/>
    <w:rsid w:val="0024426E"/>
    <w:rsid w:val="002444EF"/>
    <w:rsid w:val="00244BD3"/>
    <w:rsid w:val="00245FD4"/>
    <w:rsid w:val="00251099"/>
    <w:rsid w:val="002532BF"/>
    <w:rsid w:val="002535DE"/>
    <w:rsid w:val="002577E6"/>
    <w:rsid w:val="002654BF"/>
    <w:rsid w:val="00271B1E"/>
    <w:rsid w:val="00271E89"/>
    <w:rsid w:val="002735A2"/>
    <w:rsid w:val="0028151E"/>
    <w:rsid w:val="0028204A"/>
    <w:rsid w:val="0028232F"/>
    <w:rsid w:val="00283E09"/>
    <w:rsid w:val="0028653A"/>
    <w:rsid w:val="00286893"/>
    <w:rsid w:val="00290A2A"/>
    <w:rsid w:val="0029608E"/>
    <w:rsid w:val="00296A85"/>
    <w:rsid w:val="002979CA"/>
    <w:rsid w:val="002A2E7B"/>
    <w:rsid w:val="002A33F5"/>
    <w:rsid w:val="002B402B"/>
    <w:rsid w:val="002B5E48"/>
    <w:rsid w:val="002C024A"/>
    <w:rsid w:val="002C07A1"/>
    <w:rsid w:val="002C31FB"/>
    <w:rsid w:val="002C44AA"/>
    <w:rsid w:val="002D3099"/>
    <w:rsid w:val="002D3483"/>
    <w:rsid w:val="002D7B1C"/>
    <w:rsid w:val="002E3488"/>
    <w:rsid w:val="002E3952"/>
    <w:rsid w:val="002E40B1"/>
    <w:rsid w:val="002E4C03"/>
    <w:rsid w:val="002E5521"/>
    <w:rsid w:val="002E5785"/>
    <w:rsid w:val="002E7464"/>
    <w:rsid w:val="002F0A89"/>
    <w:rsid w:val="002F0B85"/>
    <w:rsid w:val="002F0D22"/>
    <w:rsid w:val="002F303D"/>
    <w:rsid w:val="002F5B12"/>
    <w:rsid w:val="00300304"/>
    <w:rsid w:val="00303DFF"/>
    <w:rsid w:val="003042F1"/>
    <w:rsid w:val="003074BC"/>
    <w:rsid w:val="00312589"/>
    <w:rsid w:val="003137F2"/>
    <w:rsid w:val="00314B9C"/>
    <w:rsid w:val="00315222"/>
    <w:rsid w:val="00316102"/>
    <w:rsid w:val="00322ECE"/>
    <w:rsid w:val="00327A02"/>
    <w:rsid w:val="003307D7"/>
    <w:rsid w:val="0033184E"/>
    <w:rsid w:val="0033467E"/>
    <w:rsid w:val="00340633"/>
    <w:rsid w:val="00340776"/>
    <w:rsid w:val="003441A1"/>
    <w:rsid w:val="0034436E"/>
    <w:rsid w:val="0034643F"/>
    <w:rsid w:val="00346E11"/>
    <w:rsid w:val="003554E2"/>
    <w:rsid w:val="00360D8F"/>
    <w:rsid w:val="00361DC5"/>
    <w:rsid w:val="003633CC"/>
    <w:rsid w:val="003655E2"/>
    <w:rsid w:val="003679CD"/>
    <w:rsid w:val="00370311"/>
    <w:rsid w:val="0037447D"/>
    <w:rsid w:val="00376B76"/>
    <w:rsid w:val="003774C6"/>
    <w:rsid w:val="00377993"/>
    <w:rsid w:val="003800E4"/>
    <w:rsid w:val="00384828"/>
    <w:rsid w:val="00384878"/>
    <w:rsid w:val="00386D8A"/>
    <w:rsid w:val="00390263"/>
    <w:rsid w:val="00391472"/>
    <w:rsid w:val="003945AE"/>
    <w:rsid w:val="003A2BA0"/>
    <w:rsid w:val="003A3AB5"/>
    <w:rsid w:val="003A3D07"/>
    <w:rsid w:val="003A5257"/>
    <w:rsid w:val="003A5B17"/>
    <w:rsid w:val="003A5DD6"/>
    <w:rsid w:val="003B0423"/>
    <w:rsid w:val="003B12BD"/>
    <w:rsid w:val="003B1328"/>
    <w:rsid w:val="003B2F32"/>
    <w:rsid w:val="003B7CE0"/>
    <w:rsid w:val="003C08DB"/>
    <w:rsid w:val="003C5E1F"/>
    <w:rsid w:val="003C6738"/>
    <w:rsid w:val="003C7B67"/>
    <w:rsid w:val="003D0650"/>
    <w:rsid w:val="003D0D74"/>
    <w:rsid w:val="003D3215"/>
    <w:rsid w:val="003E2699"/>
    <w:rsid w:val="003E30BE"/>
    <w:rsid w:val="003E3484"/>
    <w:rsid w:val="003E7509"/>
    <w:rsid w:val="003F3209"/>
    <w:rsid w:val="003F3BB1"/>
    <w:rsid w:val="003F5073"/>
    <w:rsid w:val="003F7B82"/>
    <w:rsid w:val="00403491"/>
    <w:rsid w:val="00403BB5"/>
    <w:rsid w:val="00404DE6"/>
    <w:rsid w:val="00411462"/>
    <w:rsid w:val="004135B8"/>
    <w:rsid w:val="00415FB0"/>
    <w:rsid w:val="00416F22"/>
    <w:rsid w:val="0041721B"/>
    <w:rsid w:val="00417E1F"/>
    <w:rsid w:val="0042014C"/>
    <w:rsid w:val="00420282"/>
    <w:rsid w:val="00421FF2"/>
    <w:rsid w:val="00422147"/>
    <w:rsid w:val="004234AB"/>
    <w:rsid w:val="00427A81"/>
    <w:rsid w:val="00445B14"/>
    <w:rsid w:val="00446148"/>
    <w:rsid w:val="00455549"/>
    <w:rsid w:val="00457475"/>
    <w:rsid w:val="00457B79"/>
    <w:rsid w:val="0046212E"/>
    <w:rsid w:val="0047170D"/>
    <w:rsid w:val="004770A8"/>
    <w:rsid w:val="00480B57"/>
    <w:rsid w:val="00482560"/>
    <w:rsid w:val="0048322C"/>
    <w:rsid w:val="00485970"/>
    <w:rsid w:val="00485C72"/>
    <w:rsid w:val="00486E76"/>
    <w:rsid w:val="00487ED5"/>
    <w:rsid w:val="004904E2"/>
    <w:rsid w:val="00494103"/>
    <w:rsid w:val="004A7062"/>
    <w:rsid w:val="004B22A8"/>
    <w:rsid w:val="004B3B1C"/>
    <w:rsid w:val="004C096D"/>
    <w:rsid w:val="004C0A37"/>
    <w:rsid w:val="004C1341"/>
    <w:rsid w:val="004C204D"/>
    <w:rsid w:val="004C44DB"/>
    <w:rsid w:val="004C4EF0"/>
    <w:rsid w:val="004C50FF"/>
    <w:rsid w:val="004C68F9"/>
    <w:rsid w:val="004D341A"/>
    <w:rsid w:val="004D710B"/>
    <w:rsid w:val="004E0FCA"/>
    <w:rsid w:val="004E66AD"/>
    <w:rsid w:val="004E7FD3"/>
    <w:rsid w:val="004F1BA8"/>
    <w:rsid w:val="004F2FE5"/>
    <w:rsid w:val="004F364D"/>
    <w:rsid w:val="00503DC1"/>
    <w:rsid w:val="005060F6"/>
    <w:rsid w:val="00506643"/>
    <w:rsid w:val="00515685"/>
    <w:rsid w:val="0052439D"/>
    <w:rsid w:val="005264C4"/>
    <w:rsid w:val="00526803"/>
    <w:rsid w:val="00526B75"/>
    <w:rsid w:val="00537D00"/>
    <w:rsid w:val="005407D1"/>
    <w:rsid w:val="00542424"/>
    <w:rsid w:val="00543C9C"/>
    <w:rsid w:val="00547BD8"/>
    <w:rsid w:val="00550A56"/>
    <w:rsid w:val="00550E74"/>
    <w:rsid w:val="00550F3D"/>
    <w:rsid w:val="00553EE3"/>
    <w:rsid w:val="00554074"/>
    <w:rsid w:val="00560B1E"/>
    <w:rsid w:val="00561414"/>
    <w:rsid w:val="00566CF3"/>
    <w:rsid w:val="00567FEA"/>
    <w:rsid w:val="00572DF0"/>
    <w:rsid w:val="0057714F"/>
    <w:rsid w:val="0059354D"/>
    <w:rsid w:val="0059660E"/>
    <w:rsid w:val="005A67EE"/>
    <w:rsid w:val="005B23DC"/>
    <w:rsid w:val="005B2991"/>
    <w:rsid w:val="005B3B2D"/>
    <w:rsid w:val="005B55AC"/>
    <w:rsid w:val="005B5704"/>
    <w:rsid w:val="005B7841"/>
    <w:rsid w:val="005C4472"/>
    <w:rsid w:val="005C4891"/>
    <w:rsid w:val="005C59CF"/>
    <w:rsid w:val="005C6783"/>
    <w:rsid w:val="005D4C2E"/>
    <w:rsid w:val="005D5511"/>
    <w:rsid w:val="005D68CA"/>
    <w:rsid w:val="005E0C8E"/>
    <w:rsid w:val="005E515E"/>
    <w:rsid w:val="005E554C"/>
    <w:rsid w:val="005E7873"/>
    <w:rsid w:val="005F2DC9"/>
    <w:rsid w:val="005F36D7"/>
    <w:rsid w:val="005F432A"/>
    <w:rsid w:val="005F5AC7"/>
    <w:rsid w:val="00603022"/>
    <w:rsid w:val="0060327C"/>
    <w:rsid w:val="00604195"/>
    <w:rsid w:val="00613B45"/>
    <w:rsid w:val="00613F92"/>
    <w:rsid w:val="006151EB"/>
    <w:rsid w:val="006163C9"/>
    <w:rsid w:val="006170D8"/>
    <w:rsid w:val="0062331F"/>
    <w:rsid w:val="006301B0"/>
    <w:rsid w:val="00630E46"/>
    <w:rsid w:val="006330E4"/>
    <w:rsid w:val="006531D5"/>
    <w:rsid w:val="006534CD"/>
    <w:rsid w:val="0066011A"/>
    <w:rsid w:val="00663CE5"/>
    <w:rsid w:val="00663D4E"/>
    <w:rsid w:val="00666601"/>
    <w:rsid w:val="00666B76"/>
    <w:rsid w:val="00666BE2"/>
    <w:rsid w:val="006776E2"/>
    <w:rsid w:val="00684925"/>
    <w:rsid w:val="006925EB"/>
    <w:rsid w:val="006A1ADC"/>
    <w:rsid w:val="006A37CC"/>
    <w:rsid w:val="006B2225"/>
    <w:rsid w:val="006B2C14"/>
    <w:rsid w:val="006C3619"/>
    <w:rsid w:val="006C5EAA"/>
    <w:rsid w:val="006C6D57"/>
    <w:rsid w:val="006C7E16"/>
    <w:rsid w:val="006D398E"/>
    <w:rsid w:val="006E2D32"/>
    <w:rsid w:val="006E43DE"/>
    <w:rsid w:val="006E75E7"/>
    <w:rsid w:val="006F12BF"/>
    <w:rsid w:val="006F3217"/>
    <w:rsid w:val="006F4C65"/>
    <w:rsid w:val="00700398"/>
    <w:rsid w:val="00700520"/>
    <w:rsid w:val="00702BBF"/>
    <w:rsid w:val="00702F61"/>
    <w:rsid w:val="007030EB"/>
    <w:rsid w:val="007041EB"/>
    <w:rsid w:val="00710CB1"/>
    <w:rsid w:val="00724117"/>
    <w:rsid w:val="007266E5"/>
    <w:rsid w:val="007305CA"/>
    <w:rsid w:val="00730C94"/>
    <w:rsid w:val="00742CFA"/>
    <w:rsid w:val="007459C4"/>
    <w:rsid w:val="007471DB"/>
    <w:rsid w:val="0075017F"/>
    <w:rsid w:val="00755AFE"/>
    <w:rsid w:val="00755F6B"/>
    <w:rsid w:val="007561A7"/>
    <w:rsid w:val="007562CC"/>
    <w:rsid w:val="00761996"/>
    <w:rsid w:val="007630E9"/>
    <w:rsid w:val="00767812"/>
    <w:rsid w:val="007703AB"/>
    <w:rsid w:val="0077139D"/>
    <w:rsid w:val="00772B2B"/>
    <w:rsid w:val="007737CE"/>
    <w:rsid w:val="0077628F"/>
    <w:rsid w:val="00782851"/>
    <w:rsid w:val="00784C8E"/>
    <w:rsid w:val="00790F57"/>
    <w:rsid w:val="007917CD"/>
    <w:rsid w:val="00791FF0"/>
    <w:rsid w:val="00793823"/>
    <w:rsid w:val="00793DC2"/>
    <w:rsid w:val="00794029"/>
    <w:rsid w:val="0079627D"/>
    <w:rsid w:val="007A0567"/>
    <w:rsid w:val="007A0D5B"/>
    <w:rsid w:val="007B15E9"/>
    <w:rsid w:val="007B2037"/>
    <w:rsid w:val="007B7BF4"/>
    <w:rsid w:val="007C0061"/>
    <w:rsid w:val="007C26D9"/>
    <w:rsid w:val="007C6CA8"/>
    <w:rsid w:val="007C7790"/>
    <w:rsid w:val="007D2642"/>
    <w:rsid w:val="007D43DA"/>
    <w:rsid w:val="007D4407"/>
    <w:rsid w:val="007D46D7"/>
    <w:rsid w:val="007D4D48"/>
    <w:rsid w:val="007D671C"/>
    <w:rsid w:val="007D6727"/>
    <w:rsid w:val="007E0292"/>
    <w:rsid w:val="007E0C5C"/>
    <w:rsid w:val="007E368E"/>
    <w:rsid w:val="007E5284"/>
    <w:rsid w:val="007E6235"/>
    <w:rsid w:val="007E6B19"/>
    <w:rsid w:val="007E79AB"/>
    <w:rsid w:val="007F164C"/>
    <w:rsid w:val="007F26AB"/>
    <w:rsid w:val="007F3358"/>
    <w:rsid w:val="007F3F5F"/>
    <w:rsid w:val="007F5B21"/>
    <w:rsid w:val="007F6FF4"/>
    <w:rsid w:val="008015B2"/>
    <w:rsid w:val="00801EEA"/>
    <w:rsid w:val="0080333B"/>
    <w:rsid w:val="00804FA5"/>
    <w:rsid w:val="008058FC"/>
    <w:rsid w:val="00806D46"/>
    <w:rsid w:val="00807A54"/>
    <w:rsid w:val="008116A8"/>
    <w:rsid w:val="00814CBB"/>
    <w:rsid w:val="0081507C"/>
    <w:rsid w:val="00815FF8"/>
    <w:rsid w:val="00816653"/>
    <w:rsid w:val="00817153"/>
    <w:rsid w:val="00820CF8"/>
    <w:rsid w:val="00823A57"/>
    <w:rsid w:val="008262B2"/>
    <w:rsid w:val="0083123D"/>
    <w:rsid w:val="00835CF8"/>
    <w:rsid w:val="00837866"/>
    <w:rsid w:val="0084126D"/>
    <w:rsid w:val="008418AB"/>
    <w:rsid w:val="0084512F"/>
    <w:rsid w:val="00846EFC"/>
    <w:rsid w:val="00856138"/>
    <w:rsid w:val="008567CD"/>
    <w:rsid w:val="008572E0"/>
    <w:rsid w:val="0086194D"/>
    <w:rsid w:val="00864A84"/>
    <w:rsid w:val="00864CF2"/>
    <w:rsid w:val="008660E3"/>
    <w:rsid w:val="00867F4A"/>
    <w:rsid w:val="00880068"/>
    <w:rsid w:val="00880CBC"/>
    <w:rsid w:val="00882709"/>
    <w:rsid w:val="00884AF3"/>
    <w:rsid w:val="008859E2"/>
    <w:rsid w:val="00886F22"/>
    <w:rsid w:val="00890BC6"/>
    <w:rsid w:val="008922B4"/>
    <w:rsid w:val="0089490F"/>
    <w:rsid w:val="00896615"/>
    <w:rsid w:val="008A2A16"/>
    <w:rsid w:val="008A381C"/>
    <w:rsid w:val="008A4F36"/>
    <w:rsid w:val="008A7793"/>
    <w:rsid w:val="008B13DA"/>
    <w:rsid w:val="008B1A96"/>
    <w:rsid w:val="008B5D61"/>
    <w:rsid w:val="008B6C4E"/>
    <w:rsid w:val="008B7F2C"/>
    <w:rsid w:val="008C48A9"/>
    <w:rsid w:val="008C67AA"/>
    <w:rsid w:val="008D22F8"/>
    <w:rsid w:val="008D2647"/>
    <w:rsid w:val="008D2CD6"/>
    <w:rsid w:val="008D68D4"/>
    <w:rsid w:val="008D6B49"/>
    <w:rsid w:val="008D765D"/>
    <w:rsid w:val="008D7726"/>
    <w:rsid w:val="008E0272"/>
    <w:rsid w:val="008E0A21"/>
    <w:rsid w:val="008E26AE"/>
    <w:rsid w:val="008E2922"/>
    <w:rsid w:val="008E3F7D"/>
    <w:rsid w:val="008E4D0F"/>
    <w:rsid w:val="008E6B19"/>
    <w:rsid w:val="008F132C"/>
    <w:rsid w:val="008F4AB8"/>
    <w:rsid w:val="00902040"/>
    <w:rsid w:val="00902174"/>
    <w:rsid w:val="00904617"/>
    <w:rsid w:val="00904C05"/>
    <w:rsid w:val="00904F30"/>
    <w:rsid w:val="00905A97"/>
    <w:rsid w:val="00905F64"/>
    <w:rsid w:val="00911619"/>
    <w:rsid w:val="0091254C"/>
    <w:rsid w:val="0091348F"/>
    <w:rsid w:val="0091394C"/>
    <w:rsid w:val="00913D44"/>
    <w:rsid w:val="00917736"/>
    <w:rsid w:val="009216F3"/>
    <w:rsid w:val="009220C1"/>
    <w:rsid w:val="00931959"/>
    <w:rsid w:val="00936652"/>
    <w:rsid w:val="00936891"/>
    <w:rsid w:val="00940245"/>
    <w:rsid w:val="0094438F"/>
    <w:rsid w:val="00944F73"/>
    <w:rsid w:val="0094555C"/>
    <w:rsid w:val="00950551"/>
    <w:rsid w:val="00954039"/>
    <w:rsid w:val="009574C2"/>
    <w:rsid w:val="00963E81"/>
    <w:rsid w:val="00965948"/>
    <w:rsid w:val="0096767E"/>
    <w:rsid w:val="00967EBF"/>
    <w:rsid w:val="00970A55"/>
    <w:rsid w:val="00971C54"/>
    <w:rsid w:val="00972805"/>
    <w:rsid w:val="00974D07"/>
    <w:rsid w:val="009755B7"/>
    <w:rsid w:val="0098331E"/>
    <w:rsid w:val="00983614"/>
    <w:rsid w:val="00985421"/>
    <w:rsid w:val="009859F1"/>
    <w:rsid w:val="0098720C"/>
    <w:rsid w:val="00990609"/>
    <w:rsid w:val="00992161"/>
    <w:rsid w:val="009935EF"/>
    <w:rsid w:val="00995AE0"/>
    <w:rsid w:val="00996FF0"/>
    <w:rsid w:val="0099710F"/>
    <w:rsid w:val="00997927"/>
    <w:rsid w:val="009A06BC"/>
    <w:rsid w:val="009A24B2"/>
    <w:rsid w:val="009A33DD"/>
    <w:rsid w:val="009A37D3"/>
    <w:rsid w:val="009A52A9"/>
    <w:rsid w:val="009A71D5"/>
    <w:rsid w:val="009A7AA5"/>
    <w:rsid w:val="009B0221"/>
    <w:rsid w:val="009B17C6"/>
    <w:rsid w:val="009B3F53"/>
    <w:rsid w:val="009B5284"/>
    <w:rsid w:val="009B5402"/>
    <w:rsid w:val="009B5BF9"/>
    <w:rsid w:val="009C03C2"/>
    <w:rsid w:val="009C24F1"/>
    <w:rsid w:val="009C5002"/>
    <w:rsid w:val="009C60F7"/>
    <w:rsid w:val="009C6F41"/>
    <w:rsid w:val="009C7697"/>
    <w:rsid w:val="009C7E4B"/>
    <w:rsid w:val="009D0DAE"/>
    <w:rsid w:val="009D1730"/>
    <w:rsid w:val="009D1A69"/>
    <w:rsid w:val="009D4126"/>
    <w:rsid w:val="009D45F1"/>
    <w:rsid w:val="009D55FA"/>
    <w:rsid w:val="009D61C4"/>
    <w:rsid w:val="009E0C1A"/>
    <w:rsid w:val="009E3FE0"/>
    <w:rsid w:val="009E4B7F"/>
    <w:rsid w:val="009E7E63"/>
    <w:rsid w:val="009F245F"/>
    <w:rsid w:val="009F7795"/>
    <w:rsid w:val="009F7CD9"/>
    <w:rsid w:val="009F7FD7"/>
    <w:rsid w:val="00A001C7"/>
    <w:rsid w:val="00A01710"/>
    <w:rsid w:val="00A065A7"/>
    <w:rsid w:val="00A06CE0"/>
    <w:rsid w:val="00A1092E"/>
    <w:rsid w:val="00A12683"/>
    <w:rsid w:val="00A1286C"/>
    <w:rsid w:val="00A12E87"/>
    <w:rsid w:val="00A13039"/>
    <w:rsid w:val="00A1354A"/>
    <w:rsid w:val="00A153EF"/>
    <w:rsid w:val="00A16C70"/>
    <w:rsid w:val="00A17A36"/>
    <w:rsid w:val="00A267B3"/>
    <w:rsid w:val="00A40181"/>
    <w:rsid w:val="00A42DE4"/>
    <w:rsid w:val="00A45FB6"/>
    <w:rsid w:val="00A46F6E"/>
    <w:rsid w:val="00A5061F"/>
    <w:rsid w:val="00A5211B"/>
    <w:rsid w:val="00A52965"/>
    <w:rsid w:val="00A55DB5"/>
    <w:rsid w:val="00A61821"/>
    <w:rsid w:val="00A61CF0"/>
    <w:rsid w:val="00A667B4"/>
    <w:rsid w:val="00A77017"/>
    <w:rsid w:val="00A77A07"/>
    <w:rsid w:val="00A81ECF"/>
    <w:rsid w:val="00A90601"/>
    <w:rsid w:val="00A92A4B"/>
    <w:rsid w:val="00A936A8"/>
    <w:rsid w:val="00A94C9D"/>
    <w:rsid w:val="00A950E3"/>
    <w:rsid w:val="00A952C9"/>
    <w:rsid w:val="00A9541F"/>
    <w:rsid w:val="00AA2049"/>
    <w:rsid w:val="00AA2D76"/>
    <w:rsid w:val="00AA2E77"/>
    <w:rsid w:val="00AA3DA5"/>
    <w:rsid w:val="00AA4708"/>
    <w:rsid w:val="00AA692E"/>
    <w:rsid w:val="00AB05FA"/>
    <w:rsid w:val="00AB0B37"/>
    <w:rsid w:val="00AB0D56"/>
    <w:rsid w:val="00AB345D"/>
    <w:rsid w:val="00AB50BF"/>
    <w:rsid w:val="00AB7D19"/>
    <w:rsid w:val="00AC0B8C"/>
    <w:rsid w:val="00AC45E1"/>
    <w:rsid w:val="00AC59C8"/>
    <w:rsid w:val="00AD1055"/>
    <w:rsid w:val="00AD1EEE"/>
    <w:rsid w:val="00AD2691"/>
    <w:rsid w:val="00AD3834"/>
    <w:rsid w:val="00AD39EC"/>
    <w:rsid w:val="00AD4455"/>
    <w:rsid w:val="00AD75A5"/>
    <w:rsid w:val="00AE27AB"/>
    <w:rsid w:val="00AE335D"/>
    <w:rsid w:val="00AE4021"/>
    <w:rsid w:val="00AE5958"/>
    <w:rsid w:val="00AE5B48"/>
    <w:rsid w:val="00AE63DA"/>
    <w:rsid w:val="00AF0669"/>
    <w:rsid w:val="00AF23D4"/>
    <w:rsid w:val="00AF50D7"/>
    <w:rsid w:val="00B00317"/>
    <w:rsid w:val="00B01131"/>
    <w:rsid w:val="00B05CA2"/>
    <w:rsid w:val="00B06017"/>
    <w:rsid w:val="00B10E10"/>
    <w:rsid w:val="00B1220E"/>
    <w:rsid w:val="00B14836"/>
    <w:rsid w:val="00B14FC5"/>
    <w:rsid w:val="00B16591"/>
    <w:rsid w:val="00B21AE7"/>
    <w:rsid w:val="00B22577"/>
    <w:rsid w:val="00B3550E"/>
    <w:rsid w:val="00B50738"/>
    <w:rsid w:val="00B51AFC"/>
    <w:rsid w:val="00B56AFB"/>
    <w:rsid w:val="00B61B27"/>
    <w:rsid w:val="00B709B7"/>
    <w:rsid w:val="00B74D00"/>
    <w:rsid w:val="00B7566D"/>
    <w:rsid w:val="00B77771"/>
    <w:rsid w:val="00B83E38"/>
    <w:rsid w:val="00B85BBE"/>
    <w:rsid w:val="00B87181"/>
    <w:rsid w:val="00B87943"/>
    <w:rsid w:val="00B96072"/>
    <w:rsid w:val="00B96875"/>
    <w:rsid w:val="00BA781D"/>
    <w:rsid w:val="00BB28E6"/>
    <w:rsid w:val="00BC454D"/>
    <w:rsid w:val="00BC7B1E"/>
    <w:rsid w:val="00BD7087"/>
    <w:rsid w:val="00BE0527"/>
    <w:rsid w:val="00BE05D3"/>
    <w:rsid w:val="00BE3B2E"/>
    <w:rsid w:val="00BE4271"/>
    <w:rsid w:val="00BE4E7E"/>
    <w:rsid w:val="00BE4F96"/>
    <w:rsid w:val="00BE5476"/>
    <w:rsid w:val="00BE5BC7"/>
    <w:rsid w:val="00BE684E"/>
    <w:rsid w:val="00BF1320"/>
    <w:rsid w:val="00BF16B8"/>
    <w:rsid w:val="00BF1F0F"/>
    <w:rsid w:val="00BF3C97"/>
    <w:rsid w:val="00BF6CDF"/>
    <w:rsid w:val="00BF6F0E"/>
    <w:rsid w:val="00C000F4"/>
    <w:rsid w:val="00C0069A"/>
    <w:rsid w:val="00C00B4F"/>
    <w:rsid w:val="00C0364B"/>
    <w:rsid w:val="00C0478A"/>
    <w:rsid w:val="00C05C4D"/>
    <w:rsid w:val="00C113B0"/>
    <w:rsid w:val="00C11AC3"/>
    <w:rsid w:val="00C179BD"/>
    <w:rsid w:val="00C212FE"/>
    <w:rsid w:val="00C22289"/>
    <w:rsid w:val="00C2466A"/>
    <w:rsid w:val="00C27800"/>
    <w:rsid w:val="00C33C4E"/>
    <w:rsid w:val="00C34D00"/>
    <w:rsid w:val="00C3601B"/>
    <w:rsid w:val="00C37205"/>
    <w:rsid w:val="00C4121F"/>
    <w:rsid w:val="00C4167B"/>
    <w:rsid w:val="00C41F59"/>
    <w:rsid w:val="00C43F1E"/>
    <w:rsid w:val="00C50F7E"/>
    <w:rsid w:val="00C511D9"/>
    <w:rsid w:val="00C53DD1"/>
    <w:rsid w:val="00C55E56"/>
    <w:rsid w:val="00C64F57"/>
    <w:rsid w:val="00C71360"/>
    <w:rsid w:val="00C72D9E"/>
    <w:rsid w:val="00C74692"/>
    <w:rsid w:val="00C75D60"/>
    <w:rsid w:val="00C764C1"/>
    <w:rsid w:val="00C76B4B"/>
    <w:rsid w:val="00C775DA"/>
    <w:rsid w:val="00C83258"/>
    <w:rsid w:val="00C9553D"/>
    <w:rsid w:val="00C96BDB"/>
    <w:rsid w:val="00CA10BD"/>
    <w:rsid w:val="00CA2042"/>
    <w:rsid w:val="00CA64DD"/>
    <w:rsid w:val="00CA69A4"/>
    <w:rsid w:val="00CB225D"/>
    <w:rsid w:val="00CB372C"/>
    <w:rsid w:val="00CB78D3"/>
    <w:rsid w:val="00CB7F95"/>
    <w:rsid w:val="00CC1F4A"/>
    <w:rsid w:val="00CC3290"/>
    <w:rsid w:val="00CC4D80"/>
    <w:rsid w:val="00CC7A95"/>
    <w:rsid w:val="00CD0893"/>
    <w:rsid w:val="00CD0E8D"/>
    <w:rsid w:val="00CD40C1"/>
    <w:rsid w:val="00CD5225"/>
    <w:rsid w:val="00CE1708"/>
    <w:rsid w:val="00CE315F"/>
    <w:rsid w:val="00CE4FE1"/>
    <w:rsid w:val="00CE6783"/>
    <w:rsid w:val="00CF0AA4"/>
    <w:rsid w:val="00CF1ADA"/>
    <w:rsid w:val="00CF5327"/>
    <w:rsid w:val="00D01D9A"/>
    <w:rsid w:val="00D02AD0"/>
    <w:rsid w:val="00D02C60"/>
    <w:rsid w:val="00D04E0F"/>
    <w:rsid w:val="00D06042"/>
    <w:rsid w:val="00D11B9B"/>
    <w:rsid w:val="00D133EB"/>
    <w:rsid w:val="00D13534"/>
    <w:rsid w:val="00D13CA3"/>
    <w:rsid w:val="00D13EFB"/>
    <w:rsid w:val="00D20D14"/>
    <w:rsid w:val="00D217C5"/>
    <w:rsid w:val="00D30489"/>
    <w:rsid w:val="00D349CD"/>
    <w:rsid w:val="00D35FF2"/>
    <w:rsid w:val="00D36EDE"/>
    <w:rsid w:val="00D37E1E"/>
    <w:rsid w:val="00D430F3"/>
    <w:rsid w:val="00D469FF"/>
    <w:rsid w:val="00D5387F"/>
    <w:rsid w:val="00D56AD9"/>
    <w:rsid w:val="00D610DE"/>
    <w:rsid w:val="00D61887"/>
    <w:rsid w:val="00D62871"/>
    <w:rsid w:val="00D65687"/>
    <w:rsid w:val="00D70DF4"/>
    <w:rsid w:val="00D735BC"/>
    <w:rsid w:val="00D7428D"/>
    <w:rsid w:val="00D753F5"/>
    <w:rsid w:val="00D76D83"/>
    <w:rsid w:val="00D80211"/>
    <w:rsid w:val="00D8044B"/>
    <w:rsid w:val="00D81084"/>
    <w:rsid w:val="00D824BA"/>
    <w:rsid w:val="00D87D7F"/>
    <w:rsid w:val="00D87E54"/>
    <w:rsid w:val="00D9148B"/>
    <w:rsid w:val="00D93BEE"/>
    <w:rsid w:val="00D97D12"/>
    <w:rsid w:val="00DA2981"/>
    <w:rsid w:val="00DA72B4"/>
    <w:rsid w:val="00DA744E"/>
    <w:rsid w:val="00DB1A01"/>
    <w:rsid w:val="00DB27A2"/>
    <w:rsid w:val="00DB2DB3"/>
    <w:rsid w:val="00DB3A21"/>
    <w:rsid w:val="00DB63E7"/>
    <w:rsid w:val="00DC1FCE"/>
    <w:rsid w:val="00DC6FC4"/>
    <w:rsid w:val="00DD4688"/>
    <w:rsid w:val="00DD6BBC"/>
    <w:rsid w:val="00DE1F60"/>
    <w:rsid w:val="00DE5465"/>
    <w:rsid w:val="00DF2EDB"/>
    <w:rsid w:val="00DF654D"/>
    <w:rsid w:val="00DF735B"/>
    <w:rsid w:val="00E01BA8"/>
    <w:rsid w:val="00E01FDB"/>
    <w:rsid w:val="00E037C4"/>
    <w:rsid w:val="00E11275"/>
    <w:rsid w:val="00E13812"/>
    <w:rsid w:val="00E1415B"/>
    <w:rsid w:val="00E17E57"/>
    <w:rsid w:val="00E207F5"/>
    <w:rsid w:val="00E243EB"/>
    <w:rsid w:val="00E25000"/>
    <w:rsid w:val="00E25E41"/>
    <w:rsid w:val="00E26A98"/>
    <w:rsid w:val="00E26BB2"/>
    <w:rsid w:val="00E30DE3"/>
    <w:rsid w:val="00E33E69"/>
    <w:rsid w:val="00E35237"/>
    <w:rsid w:val="00E37C0C"/>
    <w:rsid w:val="00E40B4A"/>
    <w:rsid w:val="00E42450"/>
    <w:rsid w:val="00E4430D"/>
    <w:rsid w:val="00E447BF"/>
    <w:rsid w:val="00E45ABC"/>
    <w:rsid w:val="00E472E0"/>
    <w:rsid w:val="00E50B8D"/>
    <w:rsid w:val="00E52F7E"/>
    <w:rsid w:val="00E54CAA"/>
    <w:rsid w:val="00E5721C"/>
    <w:rsid w:val="00E75332"/>
    <w:rsid w:val="00E758E8"/>
    <w:rsid w:val="00E766B3"/>
    <w:rsid w:val="00E80D07"/>
    <w:rsid w:val="00E8421E"/>
    <w:rsid w:val="00E87A72"/>
    <w:rsid w:val="00E92A31"/>
    <w:rsid w:val="00E92B32"/>
    <w:rsid w:val="00E97B83"/>
    <w:rsid w:val="00EA39C1"/>
    <w:rsid w:val="00EB35F1"/>
    <w:rsid w:val="00EB52D8"/>
    <w:rsid w:val="00EB6245"/>
    <w:rsid w:val="00EB6E3D"/>
    <w:rsid w:val="00EB766B"/>
    <w:rsid w:val="00EC0D64"/>
    <w:rsid w:val="00EC2883"/>
    <w:rsid w:val="00EC4175"/>
    <w:rsid w:val="00ED422F"/>
    <w:rsid w:val="00ED7CCC"/>
    <w:rsid w:val="00EE08A3"/>
    <w:rsid w:val="00EE4020"/>
    <w:rsid w:val="00EE407D"/>
    <w:rsid w:val="00EE6CB7"/>
    <w:rsid w:val="00EF0A62"/>
    <w:rsid w:val="00EF3C1A"/>
    <w:rsid w:val="00EF620A"/>
    <w:rsid w:val="00EF6493"/>
    <w:rsid w:val="00F003AE"/>
    <w:rsid w:val="00F02125"/>
    <w:rsid w:val="00F02971"/>
    <w:rsid w:val="00F037DF"/>
    <w:rsid w:val="00F038F9"/>
    <w:rsid w:val="00F0636A"/>
    <w:rsid w:val="00F113E9"/>
    <w:rsid w:val="00F13674"/>
    <w:rsid w:val="00F21A1D"/>
    <w:rsid w:val="00F24026"/>
    <w:rsid w:val="00F30F1E"/>
    <w:rsid w:val="00F357D9"/>
    <w:rsid w:val="00F35CF6"/>
    <w:rsid w:val="00F36EF8"/>
    <w:rsid w:val="00F37AB6"/>
    <w:rsid w:val="00F40AF8"/>
    <w:rsid w:val="00F41076"/>
    <w:rsid w:val="00F45A19"/>
    <w:rsid w:val="00F47050"/>
    <w:rsid w:val="00F50625"/>
    <w:rsid w:val="00F51B3B"/>
    <w:rsid w:val="00F5504D"/>
    <w:rsid w:val="00F56DDE"/>
    <w:rsid w:val="00F73477"/>
    <w:rsid w:val="00F73830"/>
    <w:rsid w:val="00F74624"/>
    <w:rsid w:val="00F80780"/>
    <w:rsid w:val="00F81024"/>
    <w:rsid w:val="00F81C21"/>
    <w:rsid w:val="00F837F5"/>
    <w:rsid w:val="00F86074"/>
    <w:rsid w:val="00F903CA"/>
    <w:rsid w:val="00F91F46"/>
    <w:rsid w:val="00F94A02"/>
    <w:rsid w:val="00F96A36"/>
    <w:rsid w:val="00F97564"/>
    <w:rsid w:val="00F97D77"/>
    <w:rsid w:val="00FA2A85"/>
    <w:rsid w:val="00FA2FF5"/>
    <w:rsid w:val="00FA4D36"/>
    <w:rsid w:val="00FB0B7E"/>
    <w:rsid w:val="00FB508B"/>
    <w:rsid w:val="00FB6ADA"/>
    <w:rsid w:val="00FC1F6B"/>
    <w:rsid w:val="00FC4129"/>
    <w:rsid w:val="00FC4EDB"/>
    <w:rsid w:val="00FC56B6"/>
    <w:rsid w:val="00FC7CAC"/>
    <w:rsid w:val="00FD3D36"/>
    <w:rsid w:val="00FE1909"/>
    <w:rsid w:val="00FE21DD"/>
    <w:rsid w:val="00FE24D1"/>
    <w:rsid w:val="00FE2D8D"/>
    <w:rsid w:val="00FE2F6D"/>
    <w:rsid w:val="00FE73BC"/>
    <w:rsid w:val="00FF631A"/>
    <w:rsid w:val="00FF7A20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38E3A-4E0E-4762-8F1C-BB8139BF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F7CD9"/>
    <w:pPr>
      <w:jc w:val="both"/>
    </w:pPr>
    <w:rPr>
      <w:rFonts w:ascii="Comic Sans MS" w:hAnsi="Comic Sans MS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837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09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Overskrift3">
    <w:name w:val="heading 3"/>
    <w:basedOn w:val="Normal1"/>
    <w:next w:val="Normal"/>
    <w:link w:val="Overskrift3Tegn"/>
    <w:uiPriority w:val="9"/>
    <w:unhideWhenUsed/>
    <w:qFormat/>
    <w:rsid w:val="009C7697"/>
    <w:pPr>
      <w:outlineLvl w:val="2"/>
    </w:pPr>
    <w:rPr>
      <w:color w:val="FF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3737F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13737F"/>
    <w:pPr>
      <w:tabs>
        <w:tab w:val="center" w:pos="4536"/>
        <w:tab w:val="right" w:pos="9072"/>
      </w:tabs>
    </w:pPr>
    <w:rPr>
      <w:rFonts w:eastAsia="SimSun"/>
      <w:lang w:eastAsia="nb-NO"/>
    </w:rPr>
  </w:style>
  <w:style w:type="character" w:customStyle="1" w:styleId="BunntekstTegn">
    <w:name w:val="Bunntekst Tegn"/>
    <w:link w:val="Bunntekst"/>
    <w:uiPriority w:val="99"/>
    <w:rsid w:val="0013737F"/>
    <w:rPr>
      <w:rFonts w:ascii="Comic Sans MS" w:eastAsia="SimSun" w:hAnsi="Comic Sans MS" w:cs="Times New Roman"/>
      <w:lang w:eastAsia="nb-NO"/>
    </w:rPr>
  </w:style>
  <w:style w:type="character" w:styleId="Sidetall">
    <w:name w:val="page number"/>
    <w:uiPriority w:val="99"/>
    <w:rsid w:val="0013737F"/>
    <w:rPr>
      <w:rFonts w:cs="Times New Roman"/>
    </w:rPr>
  </w:style>
  <w:style w:type="paragraph" w:styleId="Ingenmellomrom">
    <w:name w:val="No Spacing"/>
    <w:aliases w:val="punktliste"/>
    <w:uiPriority w:val="99"/>
    <w:qFormat/>
    <w:rsid w:val="0013737F"/>
    <w:rPr>
      <w:rFonts w:ascii="Comic Sans MS" w:eastAsia="SimSun" w:hAnsi="Comic Sans MS"/>
      <w:sz w:val="22"/>
      <w:szCs w:val="22"/>
    </w:rPr>
  </w:style>
  <w:style w:type="character" w:styleId="Hyperkobling">
    <w:name w:val="Hyperlink"/>
    <w:uiPriority w:val="99"/>
    <w:rsid w:val="0013737F"/>
    <w:rPr>
      <w:rFonts w:cs="Times New Roman"/>
      <w:color w:val="0000FF"/>
      <w:u w:val="single"/>
    </w:rPr>
  </w:style>
  <w:style w:type="paragraph" w:customStyle="1" w:styleId="StilOverskrift4Knipingved14pt">
    <w:name w:val="Stil Overskrift 4 + Kniping ved 14 pt"/>
    <w:basedOn w:val="Overskrift4"/>
    <w:autoRedefine/>
    <w:uiPriority w:val="99"/>
    <w:rsid w:val="0013737F"/>
    <w:pPr>
      <w:keepNext w:val="0"/>
      <w:keepLines w:val="0"/>
      <w:spacing w:before="0"/>
      <w:outlineLvl w:val="9"/>
    </w:pPr>
    <w:rPr>
      <w:rFonts w:ascii="Comic Sans MS" w:eastAsia="SimSun" w:hAnsi="Comic Sans MS"/>
      <w:bCs w:val="0"/>
      <w:i w:val="0"/>
      <w:iCs w:val="0"/>
      <w:color w:val="auto"/>
      <w:sz w:val="18"/>
      <w:szCs w:val="18"/>
    </w:rPr>
  </w:style>
  <w:style w:type="character" w:customStyle="1" w:styleId="Overskrift4Tegn">
    <w:name w:val="Overskrift 4 Tegn"/>
    <w:link w:val="Overskrift4"/>
    <w:uiPriority w:val="9"/>
    <w:semiHidden/>
    <w:rsid w:val="0013737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737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3737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006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E92B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semiHidden/>
    <w:rsid w:val="00E92B32"/>
    <w:rPr>
      <w:sz w:val="22"/>
      <w:szCs w:val="22"/>
      <w:lang w:eastAsia="en-US"/>
    </w:rPr>
  </w:style>
  <w:style w:type="character" w:customStyle="1" w:styleId="breadcrum">
    <w:name w:val="breadcrum"/>
    <w:basedOn w:val="Standardskriftforavsnitt"/>
    <w:rsid w:val="005B3B2D"/>
  </w:style>
  <w:style w:type="character" w:styleId="Fulgthyperkobling">
    <w:name w:val="FollowedHyperlink"/>
    <w:uiPriority w:val="99"/>
    <w:semiHidden/>
    <w:unhideWhenUsed/>
    <w:rsid w:val="0028204A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09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Overskrift3Tegn">
    <w:name w:val="Overskrift 3 Tegn"/>
    <w:link w:val="Overskrift3"/>
    <w:uiPriority w:val="9"/>
    <w:rsid w:val="009C7697"/>
    <w:rPr>
      <w:rFonts w:ascii="Calibri" w:hAnsi="Calibri"/>
      <w:color w:val="FF0000"/>
      <w:sz w:val="22"/>
      <w:szCs w:val="22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109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A1092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ormal1">
    <w:name w:val="Normal1"/>
    <w:basedOn w:val="Normal"/>
    <w:link w:val="normalTegn"/>
    <w:qFormat/>
    <w:rsid w:val="009C7697"/>
    <w:rPr>
      <w:rFonts w:ascii="Calibri" w:hAnsi="Calibri"/>
    </w:rPr>
  </w:style>
  <w:style w:type="character" w:customStyle="1" w:styleId="Overskrift1Tegn">
    <w:name w:val="Overskrift 1 Tegn"/>
    <w:link w:val="Overskrift1"/>
    <w:uiPriority w:val="9"/>
    <w:rsid w:val="00F837F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ormalTegn">
    <w:name w:val="normal Tegn"/>
    <w:link w:val="Normal1"/>
    <w:rsid w:val="009C7697"/>
    <w:rPr>
      <w:rFonts w:ascii="Calibri" w:hAnsi="Calibri"/>
      <w:sz w:val="22"/>
      <w:szCs w:val="22"/>
      <w:lang w:eastAsia="en-US"/>
    </w:rPr>
  </w:style>
  <w:style w:type="numbering" w:customStyle="1" w:styleId="SAK8011">
    <w:name w:val="SAK 80/11"/>
    <w:uiPriority w:val="99"/>
    <w:rsid w:val="004B3B1C"/>
    <w:pPr>
      <w:numPr>
        <w:numId w:val="1"/>
      </w:numPr>
    </w:pPr>
  </w:style>
  <w:style w:type="paragraph" w:styleId="Listeavsnitt">
    <w:name w:val="List Paragraph"/>
    <w:basedOn w:val="Normal"/>
    <w:uiPriority w:val="34"/>
    <w:qFormat/>
    <w:rsid w:val="00480B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4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nb-NO"/>
    </w:rPr>
  </w:style>
  <w:style w:type="numbering" w:customStyle="1" w:styleId="SAK12013">
    <w:name w:val="SAK 1/2013"/>
    <w:uiPriority w:val="99"/>
    <w:rsid w:val="009C7697"/>
    <w:pPr>
      <w:numPr>
        <w:numId w:val="2"/>
      </w:numPr>
    </w:pPr>
  </w:style>
  <w:style w:type="paragraph" w:styleId="Brdtekst">
    <w:name w:val="Body Text"/>
    <w:basedOn w:val="Normal"/>
    <w:link w:val="BrdtekstTegn"/>
    <w:uiPriority w:val="99"/>
    <w:unhideWhenUsed/>
    <w:rsid w:val="00A153EF"/>
    <w:pPr>
      <w:spacing w:after="120"/>
    </w:pPr>
  </w:style>
  <w:style w:type="character" w:customStyle="1" w:styleId="BrdtekstTegn">
    <w:name w:val="Brødtekst Tegn"/>
    <w:link w:val="Brdtekst"/>
    <w:uiPriority w:val="99"/>
    <w:rsid w:val="00A153EF"/>
    <w:rPr>
      <w:rFonts w:ascii="Comic Sans MS" w:hAnsi="Comic Sans MS"/>
      <w:sz w:val="22"/>
      <w:szCs w:val="22"/>
      <w:lang w:eastAsia="en-US"/>
    </w:rPr>
  </w:style>
  <w:style w:type="paragraph" w:customStyle="1" w:styleId="Default">
    <w:name w:val="Default"/>
    <w:rsid w:val="00A52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7B9F2-CFE2-4611-9AB4-219D4FE3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1380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Larsen</dc:creator>
  <cp:keywords/>
  <dc:description/>
  <cp:lastModifiedBy>Jonas Olstad Semmerud</cp:lastModifiedBy>
  <cp:revision>2</cp:revision>
  <cp:lastPrinted>2017-06-12T05:23:00Z</cp:lastPrinted>
  <dcterms:created xsi:type="dcterms:W3CDTF">2018-10-04T09:09:00Z</dcterms:created>
  <dcterms:modified xsi:type="dcterms:W3CDTF">2018-10-04T09:09:00Z</dcterms:modified>
</cp:coreProperties>
</file>