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CEC" w:rsidRDefault="00243CEC" w:rsidP="00243CEC">
      <w:pPr>
        <w:spacing w:after="0" w:line="240" w:lineRule="auto"/>
        <w:rPr>
          <w:rFonts w:ascii="Times New Roman" w:hAnsi="Times New Roman" w:cs="Times New Roman"/>
          <w:sz w:val="24"/>
          <w:szCs w:val="24"/>
          <w:lang w:eastAsia="nb-NO"/>
        </w:rPr>
      </w:pPr>
      <w:r w:rsidRPr="00E27FD5">
        <w:rPr>
          <w:rFonts w:ascii="Times New Roman" w:hAnsi="Times New Roman" w:cs="Times New Roman"/>
          <w:color w:val="FF0000"/>
          <w:sz w:val="24"/>
          <w:szCs w:val="24"/>
          <w:lang w:eastAsia="nb-NO"/>
        </w:rPr>
        <w:t>Kjære FO-medlem</w:t>
      </w:r>
      <w:r w:rsidR="004234B9">
        <w:rPr>
          <w:rFonts w:ascii="Times New Roman" w:hAnsi="Times New Roman" w:cs="Times New Roman"/>
          <w:sz w:val="24"/>
          <w:szCs w:val="24"/>
          <w:lang w:eastAsia="nb-NO"/>
        </w:rPr>
        <w:tab/>
      </w:r>
      <w:r w:rsidR="004234B9">
        <w:rPr>
          <w:rFonts w:ascii="Times New Roman" w:hAnsi="Times New Roman" w:cs="Times New Roman"/>
          <w:sz w:val="24"/>
          <w:szCs w:val="24"/>
          <w:lang w:eastAsia="nb-NO"/>
        </w:rPr>
        <w:tab/>
      </w:r>
      <w:r w:rsidR="004234B9">
        <w:rPr>
          <w:rFonts w:ascii="Times New Roman" w:hAnsi="Times New Roman" w:cs="Times New Roman"/>
          <w:sz w:val="24"/>
          <w:szCs w:val="24"/>
          <w:lang w:eastAsia="nb-NO"/>
        </w:rPr>
        <w:tab/>
      </w:r>
      <w:r w:rsidR="004234B9">
        <w:rPr>
          <w:rFonts w:ascii="Times New Roman" w:hAnsi="Times New Roman" w:cs="Times New Roman"/>
          <w:sz w:val="24"/>
          <w:szCs w:val="24"/>
          <w:lang w:eastAsia="nb-NO"/>
        </w:rPr>
        <w:tab/>
      </w:r>
      <w:r w:rsidR="004234B9">
        <w:rPr>
          <w:rFonts w:ascii="Times New Roman" w:hAnsi="Times New Roman" w:cs="Times New Roman"/>
          <w:sz w:val="24"/>
          <w:szCs w:val="24"/>
          <w:lang w:eastAsia="nb-NO"/>
        </w:rPr>
        <w:tab/>
      </w:r>
      <w:r w:rsidR="004234B9">
        <w:rPr>
          <w:rFonts w:ascii="Times New Roman" w:hAnsi="Times New Roman" w:cs="Times New Roman"/>
          <w:sz w:val="24"/>
          <w:szCs w:val="24"/>
          <w:lang w:eastAsia="nb-NO"/>
        </w:rPr>
        <w:tab/>
      </w:r>
      <w:r w:rsidR="004234B9">
        <w:rPr>
          <w:rFonts w:ascii="Times New Roman" w:hAnsi="Times New Roman" w:cs="Times New Roman"/>
          <w:sz w:val="24"/>
          <w:szCs w:val="24"/>
          <w:lang w:eastAsia="nb-NO"/>
        </w:rPr>
        <w:tab/>
      </w:r>
      <w:r w:rsidR="004234B9">
        <w:rPr>
          <w:rFonts w:ascii="Times New Roman" w:hAnsi="Times New Roman" w:cs="Times New Roman"/>
          <w:sz w:val="24"/>
          <w:szCs w:val="24"/>
          <w:lang w:eastAsia="nb-NO"/>
        </w:rPr>
        <w:tab/>
        <w:t>23. april 2018</w:t>
      </w:r>
    </w:p>
    <w:p w:rsidR="004234B9" w:rsidRPr="009E52F4" w:rsidRDefault="004234B9" w:rsidP="00243CEC">
      <w:pPr>
        <w:spacing w:after="0" w:line="240" w:lineRule="auto"/>
        <w:rPr>
          <w:rFonts w:ascii="Times New Roman" w:hAnsi="Times New Roman" w:cs="Times New Roman"/>
          <w:sz w:val="24"/>
          <w:szCs w:val="24"/>
          <w:lang w:eastAsia="nb-NO"/>
        </w:rPr>
      </w:pPr>
    </w:p>
    <w:p w:rsidR="00243CEC" w:rsidRPr="009E52F4" w:rsidRDefault="00243CEC" w:rsidP="00243CEC">
      <w:pPr>
        <w:spacing w:after="0" w:line="240" w:lineRule="auto"/>
        <w:rPr>
          <w:rFonts w:ascii="Times New Roman" w:hAnsi="Times New Roman" w:cs="Times New Roman"/>
          <w:sz w:val="24"/>
          <w:szCs w:val="24"/>
          <w:lang w:eastAsia="nb-NO"/>
        </w:rPr>
      </w:pPr>
    </w:p>
    <w:p w:rsidR="00243CEC" w:rsidRPr="009E52F4" w:rsidRDefault="00243CEC" w:rsidP="00243CEC">
      <w:pPr>
        <w:spacing w:after="0" w:line="240" w:lineRule="auto"/>
        <w:rPr>
          <w:rFonts w:ascii="Times New Roman" w:hAnsi="Times New Roman" w:cs="Times New Roman"/>
          <w:sz w:val="24"/>
          <w:szCs w:val="24"/>
          <w:lang w:eastAsia="nb-NO"/>
        </w:rPr>
      </w:pPr>
      <w:r w:rsidRPr="009E52F4">
        <w:rPr>
          <w:rFonts w:ascii="Times New Roman" w:hAnsi="Times New Roman" w:cs="Times New Roman"/>
          <w:sz w:val="24"/>
          <w:szCs w:val="24"/>
          <w:lang w:eastAsia="nb-NO"/>
        </w:rPr>
        <w:t xml:space="preserve">Nå ber vi deg stemme over den nye pensjonsordningen vi har forhandlet fram. </w:t>
      </w:r>
    </w:p>
    <w:p w:rsidR="00243CEC" w:rsidRPr="009E52F4" w:rsidRDefault="00243CEC" w:rsidP="00243CEC">
      <w:pPr>
        <w:spacing w:after="0" w:line="240" w:lineRule="auto"/>
        <w:rPr>
          <w:rFonts w:ascii="Times New Roman" w:hAnsi="Times New Roman" w:cs="Times New Roman"/>
          <w:sz w:val="24"/>
          <w:szCs w:val="24"/>
          <w:lang w:eastAsia="nb-NO"/>
        </w:rPr>
      </w:pPr>
    </w:p>
    <w:p w:rsidR="00243CEC" w:rsidRPr="009E52F4" w:rsidRDefault="00243CEC" w:rsidP="00243CEC">
      <w:pPr>
        <w:spacing w:after="0" w:line="240" w:lineRule="auto"/>
        <w:rPr>
          <w:rFonts w:ascii="Times New Roman" w:hAnsi="Times New Roman" w:cs="Times New Roman"/>
          <w:sz w:val="24"/>
          <w:szCs w:val="24"/>
          <w:lang w:eastAsia="nb-NO"/>
        </w:rPr>
      </w:pPr>
      <w:r w:rsidRPr="009E52F4">
        <w:rPr>
          <w:rFonts w:ascii="Times New Roman" w:hAnsi="Times New Roman" w:cs="Times New Roman"/>
          <w:sz w:val="24"/>
          <w:szCs w:val="24"/>
          <w:lang w:eastAsia="nb-NO"/>
        </w:rPr>
        <w:t xml:space="preserve">Etter lange forhandlinger har vi i LO, sammen med </w:t>
      </w:r>
      <w:proofErr w:type="spellStart"/>
      <w:r w:rsidRPr="009E52F4">
        <w:rPr>
          <w:rFonts w:ascii="Times New Roman" w:hAnsi="Times New Roman" w:cs="Times New Roman"/>
          <w:sz w:val="24"/>
          <w:szCs w:val="24"/>
          <w:lang w:eastAsia="nb-NO"/>
        </w:rPr>
        <w:t>Unio</w:t>
      </w:r>
      <w:proofErr w:type="spellEnd"/>
      <w:r w:rsidRPr="009E52F4">
        <w:rPr>
          <w:rFonts w:ascii="Times New Roman" w:hAnsi="Times New Roman" w:cs="Times New Roman"/>
          <w:sz w:val="24"/>
          <w:szCs w:val="24"/>
          <w:lang w:eastAsia="nb-NO"/>
        </w:rPr>
        <w:t xml:space="preserve">, YS og Akademikerne, fått på plass en god avtale som sikrer ansatte i offentlig sektor en god pensjonsordning. Den sikrer hovedpunktene fra LO-kongressen. </w:t>
      </w:r>
    </w:p>
    <w:p w:rsidR="00243CEC" w:rsidRPr="009E52F4" w:rsidRDefault="00243CEC" w:rsidP="00243CEC">
      <w:pPr>
        <w:spacing w:after="0" w:line="240" w:lineRule="auto"/>
        <w:rPr>
          <w:rFonts w:ascii="Times New Roman" w:hAnsi="Times New Roman" w:cs="Times New Roman"/>
          <w:sz w:val="24"/>
          <w:szCs w:val="24"/>
          <w:lang w:eastAsia="nb-NO"/>
        </w:rPr>
      </w:pPr>
    </w:p>
    <w:p w:rsidR="00243CEC" w:rsidRPr="009E52F4" w:rsidRDefault="00243CEC" w:rsidP="00243CEC">
      <w:pPr>
        <w:spacing w:after="0" w:line="240" w:lineRule="auto"/>
        <w:rPr>
          <w:rFonts w:ascii="Times New Roman" w:hAnsi="Times New Roman" w:cs="Times New Roman"/>
          <w:sz w:val="24"/>
          <w:szCs w:val="24"/>
          <w:lang w:eastAsia="nb-NO"/>
        </w:rPr>
      </w:pPr>
      <w:r w:rsidRPr="009E52F4">
        <w:rPr>
          <w:rFonts w:ascii="Times New Roman" w:hAnsi="Times New Roman" w:cs="Times New Roman"/>
          <w:sz w:val="24"/>
          <w:szCs w:val="24"/>
          <w:lang w:eastAsia="nb-NO"/>
        </w:rPr>
        <w:t xml:space="preserve">Den nye pensjonsordningen er livsvarig, kjønnsnøytral og kompenserer de som må gå av tidlig. Samtidig er det en avtale som bidrar til det som er hovedformålet med pensjonsreformen, nemlig at det skal lønne seg å jobbe lengre. </w:t>
      </w:r>
    </w:p>
    <w:p w:rsidR="00243CEC" w:rsidRPr="009E52F4" w:rsidRDefault="00243CEC" w:rsidP="00243CEC">
      <w:pPr>
        <w:spacing w:after="0" w:line="240" w:lineRule="auto"/>
        <w:rPr>
          <w:rFonts w:ascii="Times New Roman" w:hAnsi="Times New Roman" w:cs="Times New Roman"/>
          <w:sz w:val="24"/>
          <w:szCs w:val="24"/>
          <w:lang w:eastAsia="nb-NO"/>
        </w:rPr>
      </w:pPr>
    </w:p>
    <w:p w:rsidR="00243CEC" w:rsidRPr="009E52F4" w:rsidRDefault="00243CEC" w:rsidP="00243CEC">
      <w:pPr>
        <w:spacing w:after="0" w:line="240" w:lineRule="auto"/>
        <w:rPr>
          <w:rFonts w:ascii="Times New Roman" w:hAnsi="Times New Roman" w:cs="Times New Roman"/>
          <w:sz w:val="24"/>
          <w:szCs w:val="24"/>
          <w:lang w:eastAsia="nb-NO"/>
        </w:rPr>
      </w:pPr>
      <w:r w:rsidRPr="009E52F4">
        <w:rPr>
          <w:rFonts w:ascii="Times New Roman" w:hAnsi="Times New Roman" w:cs="Times New Roman"/>
          <w:sz w:val="24"/>
          <w:szCs w:val="24"/>
          <w:lang w:eastAsia="nb-NO"/>
        </w:rPr>
        <w:t xml:space="preserve">Da Stortinget vedtok at både folketrygd og offentlig tjenestepensjon skulle </w:t>
      </w:r>
      <w:proofErr w:type="spellStart"/>
      <w:r w:rsidRPr="009E52F4">
        <w:rPr>
          <w:rFonts w:ascii="Times New Roman" w:hAnsi="Times New Roman" w:cs="Times New Roman"/>
          <w:sz w:val="24"/>
          <w:szCs w:val="24"/>
          <w:lang w:eastAsia="nb-NO"/>
        </w:rPr>
        <w:t>levealdersjusteres</w:t>
      </w:r>
      <w:proofErr w:type="spellEnd"/>
      <w:r w:rsidRPr="009E52F4">
        <w:rPr>
          <w:rFonts w:ascii="Times New Roman" w:hAnsi="Times New Roman" w:cs="Times New Roman"/>
          <w:sz w:val="24"/>
          <w:szCs w:val="24"/>
          <w:lang w:eastAsia="nb-NO"/>
        </w:rPr>
        <w:t xml:space="preserve"> i 2005, ble dagens ordning med ett en mye dårligere ordning, særlig for de unge. Den nye ordningen fjerner ikke levealdersjusteringen, men gjør det lettere å jobbe seg opp til en bra pensjon, enn man kan med dagens ordning. </w:t>
      </w:r>
    </w:p>
    <w:p w:rsidR="00243CEC" w:rsidRPr="009E52F4" w:rsidRDefault="00243CEC" w:rsidP="00243CEC">
      <w:pPr>
        <w:spacing w:after="0" w:line="240" w:lineRule="auto"/>
        <w:rPr>
          <w:rFonts w:ascii="Times New Roman" w:hAnsi="Times New Roman" w:cs="Times New Roman"/>
          <w:sz w:val="24"/>
          <w:szCs w:val="24"/>
          <w:lang w:eastAsia="nb-NO"/>
        </w:rPr>
      </w:pPr>
    </w:p>
    <w:p w:rsidR="00243CEC" w:rsidRPr="009E52F4" w:rsidRDefault="00243CEC" w:rsidP="00243CEC">
      <w:pPr>
        <w:spacing w:after="0" w:line="240" w:lineRule="auto"/>
        <w:rPr>
          <w:rFonts w:ascii="Times New Roman" w:hAnsi="Times New Roman" w:cs="Times New Roman"/>
          <w:sz w:val="24"/>
          <w:szCs w:val="24"/>
          <w:lang w:eastAsia="nb-NO"/>
        </w:rPr>
      </w:pPr>
      <w:r w:rsidRPr="009E52F4">
        <w:rPr>
          <w:rFonts w:ascii="Times New Roman" w:hAnsi="Times New Roman" w:cs="Times New Roman"/>
          <w:sz w:val="24"/>
          <w:szCs w:val="24"/>
          <w:lang w:eastAsia="nb-NO"/>
        </w:rPr>
        <w:t xml:space="preserve">Det vi har fått er en påslagsordning. Den kommer i tillegg til folketrygden. Den er tilpasset privat AFP, men med den viktige forskjellen at man ikke kan miste hele rettigheten. </w:t>
      </w:r>
    </w:p>
    <w:p w:rsidR="00243CEC" w:rsidRPr="009E52F4" w:rsidRDefault="00243CEC" w:rsidP="00243CEC">
      <w:pPr>
        <w:spacing w:after="0" w:line="240" w:lineRule="auto"/>
        <w:rPr>
          <w:rFonts w:ascii="Times New Roman" w:hAnsi="Times New Roman" w:cs="Times New Roman"/>
          <w:sz w:val="24"/>
          <w:szCs w:val="24"/>
          <w:lang w:eastAsia="nb-NO"/>
        </w:rPr>
      </w:pPr>
    </w:p>
    <w:p w:rsidR="00243CEC" w:rsidRPr="009E52F4" w:rsidRDefault="00243CEC" w:rsidP="00243CEC">
      <w:pPr>
        <w:spacing w:after="0" w:line="240" w:lineRule="auto"/>
        <w:rPr>
          <w:rFonts w:ascii="Times New Roman" w:hAnsi="Times New Roman" w:cs="Times New Roman"/>
          <w:sz w:val="24"/>
          <w:szCs w:val="24"/>
          <w:lang w:eastAsia="nb-NO"/>
        </w:rPr>
      </w:pPr>
      <w:r w:rsidRPr="009E52F4">
        <w:rPr>
          <w:rFonts w:ascii="Times New Roman" w:hAnsi="Times New Roman" w:cs="Times New Roman"/>
          <w:sz w:val="24"/>
          <w:szCs w:val="24"/>
          <w:lang w:eastAsia="nb-NO"/>
        </w:rPr>
        <w:t xml:space="preserve">Med denne avtalen har vi fått på plass et tidligpensjonstillegg for årskullene mellom 1963 og 1970, som gis mellom 62 og 70 år. Dette var det vanskelig å få gjennomslag for, og vi er fornøyde med at de som må gå av tidlig i disse årskullene får noe ekstra. </w:t>
      </w:r>
    </w:p>
    <w:p w:rsidR="00243CEC" w:rsidRPr="009E52F4" w:rsidRDefault="00243CEC" w:rsidP="00243CEC">
      <w:pPr>
        <w:spacing w:after="0" w:line="240" w:lineRule="auto"/>
        <w:rPr>
          <w:rFonts w:ascii="Times New Roman" w:hAnsi="Times New Roman" w:cs="Times New Roman"/>
          <w:sz w:val="24"/>
          <w:szCs w:val="24"/>
          <w:lang w:eastAsia="nb-NO"/>
        </w:rPr>
      </w:pPr>
    </w:p>
    <w:p w:rsidR="00243CEC" w:rsidRPr="009E52F4" w:rsidRDefault="00243CEC" w:rsidP="00243CEC">
      <w:pPr>
        <w:spacing w:after="0" w:line="240" w:lineRule="auto"/>
        <w:rPr>
          <w:rFonts w:ascii="Times New Roman" w:hAnsi="Times New Roman" w:cs="Times New Roman"/>
          <w:sz w:val="24"/>
          <w:szCs w:val="24"/>
          <w:lang w:eastAsia="nb-NO"/>
        </w:rPr>
      </w:pPr>
      <w:r w:rsidRPr="009E52F4">
        <w:rPr>
          <w:rFonts w:ascii="Times New Roman" w:hAnsi="Times New Roman" w:cs="Times New Roman"/>
          <w:sz w:val="24"/>
          <w:szCs w:val="24"/>
          <w:lang w:eastAsia="nb-NO"/>
        </w:rPr>
        <w:t xml:space="preserve">Vi har fått til overgangsordninger for de gruppene som har særaldersgrenser. Vi har avtalt en videre prosess gjennom forhandlinger mellom partene. Kanskje aller viktigst, vi har fått svart på hvitt at det fortsatt vil være yrkesgrupper i offentlig sektor som har behov for lavere aldersgrenser. </w:t>
      </w:r>
    </w:p>
    <w:p w:rsidR="00243CEC" w:rsidRPr="009E52F4" w:rsidRDefault="00243CEC" w:rsidP="00243CEC">
      <w:pPr>
        <w:spacing w:after="0" w:line="240" w:lineRule="auto"/>
        <w:rPr>
          <w:rFonts w:ascii="Times New Roman" w:hAnsi="Times New Roman" w:cs="Times New Roman"/>
          <w:sz w:val="24"/>
          <w:szCs w:val="24"/>
          <w:lang w:eastAsia="nb-NO"/>
        </w:rPr>
      </w:pPr>
    </w:p>
    <w:p w:rsidR="00243CEC" w:rsidRPr="009E52F4" w:rsidRDefault="00243CEC" w:rsidP="00243CEC">
      <w:pPr>
        <w:spacing w:after="0" w:line="240" w:lineRule="auto"/>
        <w:rPr>
          <w:rFonts w:ascii="Times New Roman" w:hAnsi="Times New Roman" w:cs="Times New Roman"/>
          <w:sz w:val="24"/>
          <w:szCs w:val="24"/>
          <w:lang w:eastAsia="nb-NO"/>
        </w:rPr>
      </w:pPr>
      <w:r w:rsidRPr="009E52F4">
        <w:rPr>
          <w:rFonts w:ascii="Times New Roman" w:hAnsi="Times New Roman" w:cs="Times New Roman"/>
          <w:sz w:val="24"/>
          <w:szCs w:val="24"/>
          <w:lang w:eastAsia="nb-NO"/>
        </w:rPr>
        <w:t xml:space="preserve">Det er nok mange som spør seg hvorfor vi har forhandlet fram en ny pensjonsordning. Var ikke den vi hadde god nok? For de som er godt voksne, og snart skal gå av med pensjon, så er den det, men den vil bli stadig dårligere for de yngre aldersgruppene. Det er et resultat av levealdersjusteringen. Vi lever lengre, derfor må også mange av oss jobbe litt lengre. </w:t>
      </w:r>
    </w:p>
    <w:p w:rsidR="00243CEC" w:rsidRPr="009E52F4" w:rsidRDefault="00243CEC" w:rsidP="00243CEC">
      <w:pPr>
        <w:spacing w:after="0" w:line="240" w:lineRule="auto"/>
        <w:rPr>
          <w:rFonts w:ascii="Times New Roman" w:hAnsi="Times New Roman" w:cs="Times New Roman"/>
          <w:sz w:val="24"/>
          <w:szCs w:val="24"/>
          <w:lang w:eastAsia="nb-NO"/>
        </w:rPr>
      </w:pPr>
    </w:p>
    <w:p w:rsidR="00243CEC" w:rsidRPr="009E52F4" w:rsidRDefault="00243CEC" w:rsidP="00243CEC">
      <w:pPr>
        <w:spacing w:after="0" w:line="240" w:lineRule="auto"/>
        <w:rPr>
          <w:rFonts w:ascii="Times New Roman" w:hAnsi="Times New Roman" w:cs="Times New Roman"/>
          <w:sz w:val="24"/>
          <w:szCs w:val="24"/>
          <w:lang w:eastAsia="nb-NO"/>
        </w:rPr>
      </w:pPr>
      <w:r w:rsidRPr="009E52F4">
        <w:rPr>
          <w:rFonts w:ascii="Times New Roman" w:hAnsi="Times New Roman" w:cs="Times New Roman"/>
          <w:sz w:val="24"/>
          <w:szCs w:val="24"/>
          <w:lang w:eastAsia="nb-NO"/>
        </w:rPr>
        <w:t>Vi mener den avtalen vi har fått er så god at vi anbefaler den til våre medlemmer. Det er viktig at en ny ordning er så godt forankret som mulig. Derfor håper vi at du som får dette avstemningsdokumentet bruker stemmeretten din og del</w:t>
      </w:r>
      <w:r>
        <w:rPr>
          <w:rFonts w:ascii="Times New Roman" w:hAnsi="Times New Roman" w:cs="Times New Roman"/>
          <w:sz w:val="24"/>
          <w:szCs w:val="24"/>
          <w:lang w:eastAsia="nb-NO"/>
        </w:rPr>
        <w:t>ta</w:t>
      </w:r>
      <w:r w:rsidRPr="009E52F4">
        <w:rPr>
          <w:rFonts w:ascii="Times New Roman" w:hAnsi="Times New Roman" w:cs="Times New Roman"/>
          <w:sz w:val="24"/>
          <w:szCs w:val="24"/>
          <w:lang w:eastAsia="nb-NO"/>
        </w:rPr>
        <w:t xml:space="preserve">r i avstemningen. </w:t>
      </w:r>
    </w:p>
    <w:p w:rsidR="00243CEC" w:rsidRPr="009E52F4" w:rsidRDefault="00243CEC" w:rsidP="00243CEC">
      <w:pPr>
        <w:spacing w:after="0" w:line="240" w:lineRule="auto"/>
        <w:rPr>
          <w:rFonts w:ascii="Times New Roman" w:hAnsi="Times New Roman" w:cs="Times New Roman"/>
          <w:sz w:val="24"/>
          <w:szCs w:val="24"/>
          <w:lang w:eastAsia="nb-NO"/>
        </w:rPr>
      </w:pPr>
    </w:p>
    <w:p w:rsidR="00243CEC" w:rsidRPr="009E52F4" w:rsidRDefault="00243CEC" w:rsidP="00243CEC">
      <w:pPr>
        <w:spacing w:after="0" w:line="240" w:lineRule="auto"/>
        <w:rPr>
          <w:rFonts w:ascii="Times New Roman" w:hAnsi="Times New Roman" w:cs="Times New Roman"/>
          <w:sz w:val="24"/>
          <w:szCs w:val="24"/>
          <w:lang w:eastAsia="nb-NO"/>
        </w:rPr>
      </w:pPr>
      <w:r w:rsidRPr="009E52F4">
        <w:rPr>
          <w:rFonts w:ascii="Times New Roman" w:hAnsi="Times New Roman" w:cs="Times New Roman"/>
          <w:sz w:val="24"/>
          <w:szCs w:val="24"/>
          <w:lang w:eastAsia="nb-NO"/>
        </w:rPr>
        <w:t xml:space="preserve">Stem ja til ny pensjonsordning! </w:t>
      </w:r>
    </w:p>
    <w:p w:rsidR="00243CEC" w:rsidRPr="009E52F4" w:rsidRDefault="00243CEC" w:rsidP="00243CEC">
      <w:pPr>
        <w:spacing w:after="0" w:line="240" w:lineRule="auto"/>
        <w:rPr>
          <w:rFonts w:ascii="Times New Roman" w:hAnsi="Times New Roman" w:cs="Times New Roman"/>
          <w:sz w:val="24"/>
          <w:szCs w:val="24"/>
          <w:lang w:eastAsia="nb-NO"/>
        </w:rPr>
      </w:pPr>
    </w:p>
    <w:p w:rsidR="004234B9" w:rsidRDefault="004234B9" w:rsidP="00243CEC">
      <w:pPr>
        <w:spacing w:after="0" w:line="240" w:lineRule="auto"/>
        <w:rPr>
          <w:rFonts w:ascii="Times New Roman" w:hAnsi="Times New Roman" w:cs="Times New Roman"/>
          <w:sz w:val="24"/>
          <w:szCs w:val="24"/>
          <w:lang w:eastAsia="nb-NO"/>
        </w:rPr>
      </w:pPr>
    </w:p>
    <w:p w:rsidR="00243CEC" w:rsidRPr="009E52F4" w:rsidRDefault="00243CEC" w:rsidP="00243CEC">
      <w:pPr>
        <w:spacing w:after="0" w:line="240" w:lineRule="auto"/>
        <w:rPr>
          <w:rFonts w:ascii="Times New Roman" w:hAnsi="Times New Roman" w:cs="Times New Roman"/>
          <w:sz w:val="24"/>
          <w:szCs w:val="24"/>
          <w:lang w:eastAsia="nb-NO"/>
        </w:rPr>
      </w:pPr>
      <w:r w:rsidRPr="009E52F4">
        <w:rPr>
          <w:rFonts w:ascii="Times New Roman" w:hAnsi="Times New Roman" w:cs="Times New Roman"/>
          <w:sz w:val="24"/>
          <w:szCs w:val="24"/>
          <w:lang w:eastAsia="nb-NO"/>
        </w:rPr>
        <w:t>Mette Nord</w:t>
      </w:r>
      <w:r w:rsidRPr="009E52F4">
        <w:rPr>
          <w:rFonts w:ascii="Times New Roman" w:hAnsi="Times New Roman" w:cs="Times New Roman"/>
          <w:sz w:val="24"/>
          <w:szCs w:val="24"/>
          <w:lang w:eastAsia="nb-NO"/>
        </w:rPr>
        <w:tab/>
      </w:r>
      <w:r w:rsidRPr="009E52F4">
        <w:rPr>
          <w:rFonts w:ascii="Times New Roman" w:hAnsi="Times New Roman" w:cs="Times New Roman"/>
          <w:sz w:val="24"/>
          <w:szCs w:val="24"/>
          <w:lang w:eastAsia="nb-NO"/>
        </w:rPr>
        <w:tab/>
      </w:r>
      <w:r w:rsidRPr="009E52F4">
        <w:rPr>
          <w:rFonts w:ascii="Times New Roman" w:hAnsi="Times New Roman" w:cs="Times New Roman"/>
          <w:sz w:val="24"/>
          <w:szCs w:val="24"/>
          <w:lang w:eastAsia="nb-NO"/>
        </w:rPr>
        <w:tab/>
      </w:r>
      <w:r w:rsidRPr="009E52F4">
        <w:rPr>
          <w:rFonts w:ascii="Times New Roman" w:hAnsi="Times New Roman" w:cs="Times New Roman"/>
          <w:sz w:val="24"/>
          <w:szCs w:val="24"/>
          <w:lang w:eastAsia="nb-NO"/>
        </w:rPr>
        <w:tab/>
      </w:r>
      <w:r w:rsidRPr="009E52F4">
        <w:rPr>
          <w:rFonts w:ascii="Times New Roman" w:hAnsi="Times New Roman" w:cs="Times New Roman"/>
          <w:sz w:val="24"/>
          <w:szCs w:val="24"/>
          <w:lang w:eastAsia="nb-NO"/>
        </w:rPr>
        <w:tab/>
      </w:r>
      <w:r w:rsidRPr="009E52F4">
        <w:rPr>
          <w:rFonts w:ascii="Times New Roman" w:hAnsi="Times New Roman" w:cs="Times New Roman"/>
          <w:sz w:val="24"/>
          <w:szCs w:val="24"/>
          <w:lang w:eastAsia="nb-NO"/>
        </w:rPr>
        <w:tab/>
      </w:r>
      <w:r w:rsidRPr="009E52F4">
        <w:rPr>
          <w:rFonts w:ascii="Times New Roman" w:hAnsi="Times New Roman" w:cs="Times New Roman"/>
          <w:sz w:val="24"/>
          <w:szCs w:val="24"/>
          <w:lang w:eastAsia="nb-NO"/>
        </w:rPr>
        <w:tab/>
      </w:r>
      <w:r w:rsidRPr="009E52F4">
        <w:rPr>
          <w:rFonts w:ascii="Times New Roman" w:hAnsi="Times New Roman" w:cs="Times New Roman"/>
          <w:sz w:val="24"/>
          <w:szCs w:val="24"/>
          <w:lang w:eastAsia="nb-NO"/>
        </w:rPr>
        <w:tab/>
        <w:t>Mimmi Kvisvik</w:t>
      </w:r>
    </w:p>
    <w:p w:rsidR="00243CEC" w:rsidRPr="009E52F4" w:rsidRDefault="00243CEC" w:rsidP="00243CEC">
      <w:pPr>
        <w:spacing w:after="0" w:line="240" w:lineRule="auto"/>
        <w:rPr>
          <w:rFonts w:ascii="Times New Roman" w:hAnsi="Times New Roman" w:cs="Times New Roman"/>
          <w:sz w:val="24"/>
          <w:szCs w:val="24"/>
          <w:lang w:eastAsia="nb-NO"/>
        </w:rPr>
      </w:pPr>
      <w:r w:rsidRPr="009E52F4">
        <w:rPr>
          <w:rFonts w:ascii="Times New Roman" w:hAnsi="Times New Roman" w:cs="Times New Roman"/>
          <w:sz w:val="24"/>
          <w:szCs w:val="24"/>
          <w:lang w:eastAsia="nb-NO"/>
        </w:rPr>
        <w:t>Leder i LO-kommune</w:t>
      </w:r>
      <w:r w:rsidRPr="009E52F4">
        <w:rPr>
          <w:rFonts w:ascii="Times New Roman" w:hAnsi="Times New Roman" w:cs="Times New Roman"/>
          <w:sz w:val="24"/>
          <w:szCs w:val="24"/>
          <w:lang w:eastAsia="nb-NO"/>
        </w:rPr>
        <w:tab/>
      </w:r>
      <w:r w:rsidRPr="009E52F4">
        <w:rPr>
          <w:rFonts w:ascii="Times New Roman" w:hAnsi="Times New Roman" w:cs="Times New Roman"/>
          <w:sz w:val="24"/>
          <w:szCs w:val="24"/>
          <w:lang w:eastAsia="nb-NO"/>
        </w:rPr>
        <w:tab/>
      </w:r>
      <w:r w:rsidRPr="009E52F4">
        <w:rPr>
          <w:rFonts w:ascii="Times New Roman" w:hAnsi="Times New Roman" w:cs="Times New Roman"/>
          <w:sz w:val="24"/>
          <w:szCs w:val="24"/>
          <w:lang w:eastAsia="nb-NO"/>
        </w:rPr>
        <w:tab/>
      </w:r>
      <w:r w:rsidRPr="009E52F4">
        <w:rPr>
          <w:rFonts w:ascii="Times New Roman" w:hAnsi="Times New Roman" w:cs="Times New Roman"/>
          <w:sz w:val="24"/>
          <w:szCs w:val="24"/>
          <w:lang w:eastAsia="nb-NO"/>
        </w:rPr>
        <w:tab/>
      </w:r>
      <w:r w:rsidRPr="009E52F4">
        <w:rPr>
          <w:rFonts w:ascii="Times New Roman" w:hAnsi="Times New Roman" w:cs="Times New Roman"/>
          <w:sz w:val="24"/>
          <w:szCs w:val="24"/>
          <w:lang w:eastAsia="nb-NO"/>
        </w:rPr>
        <w:tab/>
      </w:r>
      <w:r w:rsidRPr="009E52F4">
        <w:rPr>
          <w:rFonts w:ascii="Times New Roman" w:hAnsi="Times New Roman" w:cs="Times New Roman"/>
          <w:sz w:val="24"/>
          <w:szCs w:val="24"/>
          <w:lang w:eastAsia="nb-NO"/>
        </w:rPr>
        <w:tab/>
      </w:r>
      <w:r w:rsidRPr="009E52F4">
        <w:rPr>
          <w:rFonts w:ascii="Times New Roman" w:hAnsi="Times New Roman" w:cs="Times New Roman"/>
          <w:sz w:val="24"/>
          <w:szCs w:val="24"/>
          <w:lang w:eastAsia="nb-NO"/>
        </w:rPr>
        <w:tab/>
        <w:t>forbundsleder i FO</w:t>
      </w:r>
    </w:p>
    <w:p w:rsidR="00E406E8" w:rsidRDefault="00D84536"/>
    <w:sectPr w:rsidR="00E406E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536" w:rsidRDefault="00D84536" w:rsidP="00E27FD5">
      <w:pPr>
        <w:spacing w:after="0" w:line="240" w:lineRule="auto"/>
      </w:pPr>
      <w:r>
        <w:separator/>
      </w:r>
    </w:p>
  </w:endnote>
  <w:endnote w:type="continuationSeparator" w:id="0">
    <w:p w:rsidR="00D84536" w:rsidRDefault="00D84536" w:rsidP="00E2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536" w:rsidRDefault="00D84536" w:rsidP="00E27FD5">
      <w:pPr>
        <w:spacing w:after="0" w:line="240" w:lineRule="auto"/>
      </w:pPr>
      <w:r>
        <w:separator/>
      </w:r>
    </w:p>
  </w:footnote>
  <w:footnote w:type="continuationSeparator" w:id="0">
    <w:p w:rsidR="00D84536" w:rsidRDefault="00D84536" w:rsidP="00E27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FD5" w:rsidRDefault="00E27FD5">
    <w:pPr>
      <w:pStyle w:val="Topptekst"/>
    </w:pPr>
    <w:r>
      <w:tab/>
    </w:r>
    <w:r>
      <w:tab/>
    </w:r>
    <w:r>
      <w:rPr>
        <w:noProof/>
      </w:rPr>
      <w:drawing>
        <wp:inline distT="0" distB="0" distL="0" distR="0" wp14:anchorId="3E399572" wp14:editId="422707F0">
          <wp:extent cx="5760720" cy="620878"/>
          <wp:effectExtent l="0" t="0" r="0" b="8255"/>
          <wp:docPr id="1" name="Bilde 1" descr="FO-brevhod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brevhode-200%"/>
                  <pic:cNvPicPr>
                    <a:picLocks noChangeAspect="1" noChangeArrowheads="1"/>
                  </pic:cNvPicPr>
                </pic:nvPicPr>
                <pic:blipFill>
                  <a:blip r:embed="rId1"/>
                  <a:srcRect/>
                  <a:stretch>
                    <a:fillRect/>
                  </a:stretch>
                </pic:blipFill>
                <pic:spPr bwMode="auto">
                  <a:xfrm>
                    <a:off x="0" y="0"/>
                    <a:ext cx="5760720" cy="620878"/>
                  </a:xfrm>
                  <a:prstGeom prst="rect">
                    <a:avLst/>
                  </a:prstGeom>
                  <a:noFill/>
                  <a:ln w="9525">
                    <a:noFill/>
                    <a:miter lim="800000"/>
                    <a:headEnd/>
                    <a:tailEnd/>
                  </a:ln>
                </pic:spPr>
              </pic:pic>
            </a:graphicData>
          </a:graphic>
        </wp:inline>
      </w:drawing>
    </w:r>
  </w:p>
  <w:p w:rsidR="00E27FD5" w:rsidRDefault="00E27FD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EC"/>
    <w:rsid w:val="0009632D"/>
    <w:rsid w:val="00243CEC"/>
    <w:rsid w:val="004234B9"/>
    <w:rsid w:val="00933817"/>
    <w:rsid w:val="00B87710"/>
    <w:rsid w:val="00CC06BB"/>
    <w:rsid w:val="00D84536"/>
    <w:rsid w:val="00E27FD5"/>
    <w:rsid w:val="00F716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235D"/>
  <w15:chartTrackingRefBased/>
  <w15:docId w15:val="{A27D029D-6478-4CAF-B68D-26A3A66F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CE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27FD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27FD5"/>
  </w:style>
  <w:style w:type="paragraph" w:styleId="Bunntekst">
    <w:name w:val="footer"/>
    <w:basedOn w:val="Normal"/>
    <w:link w:val="BunntekstTegn"/>
    <w:uiPriority w:val="99"/>
    <w:unhideWhenUsed/>
    <w:rsid w:val="00E27FD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27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1974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Irmelin Stødle</dc:creator>
  <cp:keywords/>
  <dc:description/>
  <cp:lastModifiedBy>Tove Bø</cp:lastModifiedBy>
  <cp:revision>2</cp:revision>
  <dcterms:created xsi:type="dcterms:W3CDTF">2018-04-23T11:33:00Z</dcterms:created>
  <dcterms:modified xsi:type="dcterms:W3CDTF">2018-04-23T11:33:00Z</dcterms:modified>
</cp:coreProperties>
</file>